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5714FF" w:rsidRPr="00BD25B4" w:rsidTr="001B511D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науыл советы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 w:rsidRPr="00BD25B4">
              <w:rPr>
                <w:sz w:val="28"/>
                <w:szCs w:val="28"/>
              </w:rPr>
              <w:t>ауылбил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м</w:t>
            </w:r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5714FF" w:rsidRPr="00BD25B4" w:rsidRDefault="005714FF" w:rsidP="001B511D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5714FF" w:rsidRPr="00BD25B4" w:rsidRDefault="005714FF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5714FF" w:rsidRPr="00BD25B4" w:rsidRDefault="005714FF" w:rsidP="0057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FF" w:rsidRPr="00BD25B4" w:rsidRDefault="005714FF" w:rsidP="005714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5B4">
        <w:rPr>
          <w:b/>
          <w:sz w:val="28"/>
          <w:szCs w:val="28"/>
        </w:rPr>
        <w:t xml:space="preserve"> 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Р Е Ш Е Н И Е</w:t>
      </w:r>
    </w:p>
    <w:p w:rsidR="005714FF" w:rsidRDefault="005714FF" w:rsidP="005714FF">
      <w:pPr>
        <w:widowControl w:val="0"/>
        <w:rPr>
          <w:b/>
          <w:sz w:val="28"/>
          <w:szCs w:val="28"/>
        </w:rPr>
      </w:pPr>
      <w:r w:rsidRPr="00801477">
        <w:rPr>
          <w:b/>
          <w:sz w:val="28"/>
          <w:szCs w:val="28"/>
        </w:rPr>
        <w:tab/>
      </w:r>
      <w:r w:rsidRPr="00750AA6">
        <w:rPr>
          <w:b/>
          <w:sz w:val="28"/>
          <w:szCs w:val="28"/>
        </w:rPr>
        <w:t xml:space="preserve">            </w:t>
      </w:r>
    </w:p>
    <w:p w:rsidR="005714FF" w:rsidRPr="00801477" w:rsidRDefault="005714FF" w:rsidP="005714F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7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</w:t>
      </w:r>
    </w:p>
    <w:p w:rsidR="005714FF" w:rsidRPr="00801477" w:rsidRDefault="005714FF" w:rsidP="005714F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ab/>
        <w:t xml:space="preserve">В целях эффективного использования муниципального имущества муниципального района Хайбуллинский район Республики Башкортостан, руководствуясь ст.ст. 15, 35, 50, 51 Федерального закона "Об общих принципах организации местного самоуправления в Российской Федерации" от 06.10.2003 N 131-ФЗ, ст. 19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решил:</w:t>
      </w:r>
    </w:p>
    <w:p w:rsidR="005714FF" w:rsidRPr="00801477" w:rsidRDefault="005714FF" w:rsidP="005714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(приложение № 1).</w:t>
      </w:r>
    </w:p>
    <w:p w:rsidR="005714FF" w:rsidRPr="00801477" w:rsidRDefault="005714FF" w:rsidP="005714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ab/>
        <w:t xml:space="preserve">2. Утвердить Методику определения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8014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(приложение № 2).</w:t>
      </w:r>
    </w:p>
    <w:p w:rsidR="005714FF" w:rsidRPr="00801477" w:rsidRDefault="005714FF" w:rsidP="005714F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в месячный срок разработать и утвердить в установленном порядке типовые формы документов по оформлению прав пользования муниципальным имуществом муниципального района Хайбуллинский район Республики Башкортостан.</w:t>
      </w:r>
    </w:p>
    <w:p w:rsidR="005714FF" w:rsidRPr="00801477" w:rsidRDefault="005714FF" w:rsidP="005714F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4. Установить, что при передаче в аренду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5714FF" w:rsidRPr="00194200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ab/>
      </w:r>
      <w:r w:rsidRPr="00194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14FF" w:rsidRPr="00801477" w:rsidRDefault="005714FF" w:rsidP="005714F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147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обнародования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Pr="00801477">
        <w:rPr>
          <w:rFonts w:ascii="Times New Roman" w:hAnsi="Times New Roman" w:cs="Times New Roman"/>
          <w:sz w:val="24"/>
          <w:szCs w:val="24"/>
        </w:rPr>
        <w:lastRenderedPageBreak/>
        <w:t xml:space="preserve">района Хайбуллинский район Республики Башкортостан.   </w:t>
      </w:r>
    </w:p>
    <w:p w:rsidR="005714FF" w:rsidRPr="00801477" w:rsidRDefault="005714FF" w:rsidP="005714F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1477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постоянную комиссию Совета по бюджету, налогам и вопросам собственности.</w:t>
      </w:r>
    </w:p>
    <w:p w:rsidR="005714FF" w:rsidRPr="00801477" w:rsidRDefault="005714FF" w:rsidP="005714F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714FF" w:rsidRPr="00801477" w:rsidRDefault="005714FF" w:rsidP="00571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   </w:t>
      </w:r>
    </w:p>
    <w:p w:rsidR="005714FF" w:rsidRPr="00801477" w:rsidRDefault="005714FF" w:rsidP="00571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714FF" w:rsidRPr="00801477" w:rsidRDefault="005714FF" w:rsidP="00571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5714FF" w:rsidRPr="00801477" w:rsidRDefault="005714FF" w:rsidP="005714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Х.М.Шарипов</w:t>
      </w:r>
      <w:r w:rsidRPr="0080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4FF" w:rsidRPr="00801477" w:rsidRDefault="005714FF" w:rsidP="005714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Новый Зирган</w:t>
      </w: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июня</w:t>
      </w:r>
      <w:r w:rsidRPr="00801477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147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Р-</w:t>
      </w:r>
      <w:r>
        <w:rPr>
          <w:rFonts w:ascii="Times New Roman" w:hAnsi="Times New Roman" w:cs="Times New Roman"/>
          <w:sz w:val="24"/>
          <w:szCs w:val="24"/>
        </w:rPr>
        <w:t xml:space="preserve"> 5/35</w:t>
      </w: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1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714FF" w:rsidRPr="00EA4657" w:rsidRDefault="005714FF" w:rsidP="005714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A4657">
        <w:rPr>
          <w:rFonts w:ascii="Times New Roman" w:hAnsi="Times New Roman" w:cs="Times New Roman"/>
        </w:rPr>
        <w:t xml:space="preserve"> Приложение № 1 к решению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         Совета сельского поселения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       Новозирганский сельсовет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    муниципального района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Хайбуллинский район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       Республики Башкортостан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                                                                          от 01.06.2016 года № Р – 5/35</w:t>
      </w:r>
    </w:p>
    <w:p w:rsidR="005714FF" w:rsidRPr="00EA4657" w:rsidRDefault="005714FF" w:rsidP="005714FF">
      <w:pPr>
        <w:widowControl w:val="0"/>
        <w:jc w:val="center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Порядок оформления прав пользования 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муниципальным имуществом сельского поселения Новозирганский сельсовет муниципального района Хайбуллинский район Республики Башкортостан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jc w:val="center"/>
        <w:outlineLvl w:val="1"/>
        <w:rPr>
          <w:rFonts w:ascii="Times New Roman" w:hAnsi="Times New Roman" w:cs="Times New Roman"/>
        </w:rPr>
      </w:pPr>
      <w:bookmarkStart w:id="0" w:name="Par55"/>
      <w:bookmarkEnd w:id="0"/>
      <w:r w:rsidRPr="00EA4657">
        <w:rPr>
          <w:rFonts w:ascii="Times New Roman" w:hAnsi="Times New Roman" w:cs="Times New Roman"/>
        </w:rPr>
        <w:t>1. Общие положения</w:t>
      </w: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Новозирганский сельсовет муниципального района Хайбуллинский район Республики Башкортостан (далее - муниципальное имущество), в случаях, предусмотренных законодательством.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1.2. К муниципальному имуществу относятся: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комплексы зданий, строений и сооружений;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отдельно стоящие здания, строения и сооружения;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машины и оборудование;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транспортные средства;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оборотные средства (запасы сырья, топлива, материалов и др.);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исключительные права (права на обозначения, индивидуализирующие деятельность предприятия);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обязательства перед кредиторами арендодателя;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иное имущество, находящееся в муниципальной собственности.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1.3. Пользование муниципальным имуществом юридическими и физическими лицами осуществляется на правах: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хозяйственного ведения;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оперативного управления;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доверительного управления;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безвозмездного пользования;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аренды и субаренды.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Новозирганский сельсовет муниципального района Хайбуллинский район Республики Башкортостан (далее – Администрация МР), в пределах предоставленных полномочий, если иное не предусмотрено законодательством.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lastRenderedPageBreak/>
        <w:t>1.5. 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подпунктах "и" и "к" пункта 2.1 раздела 2, в абзаце десятом пункта 5.1 раздела 5 Методики определения годовой арендной платы за пользование муниципальным имуществом сельского поселения  Новозирганский сельсовет муниципального района Хайбуллинский район Республики Башкортостан, принимаются его пользователями с согласия Администрации сельского поселения  Новозирганский сельсовет муниципального района Хайбуллинский район Республики Башкортостан в пределах предоставленных полномочий в соответствии с законодательством.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1.6.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9 кв. м"/>
        </w:smartTagPr>
        <w:r w:rsidRPr="00EA4657">
          <w:rPr>
            <w:rFonts w:ascii="Times New Roman" w:hAnsi="Times New Roman" w:cs="Times New Roman"/>
          </w:rPr>
          <w:t>9 кв. м</w:t>
        </w:r>
      </w:smartTag>
      <w:r w:rsidRPr="00EA4657">
        <w:rPr>
          <w:rFonts w:ascii="Times New Roman" w:hAnsi="Times New Roman" w:cs="Times New Roman"/>
        </w:rPr>
        <w:t xml:space="preserve"> на одного работника.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не по целевому назначению;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с нарушением установленного порядка использования либо без оформления права пользования;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в неуставных целях;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без вовлечения в производственный цикл предприятия.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jc w:val="center"/>
        <w:outlineLvl w:val="1"/>
        <w:rPr>
          <w:rFonts w:ascii="Times New Roman" w:hAnsi="Times New Roman" w:cs="Times New Roman"/>
        </w:rPr>
      </w:pPr>
      <w:bookmarkStart w:id="1" w:name="Par88"/>
      <w:bookmarkEnd w:id="1"/>
      <w:r w:rsidRPr="00EA4657">
        <w:rPr>
          <w:rFonts w:ascii="Times New Roman" w:hAnsi="Times New Roman" w:cs="Times New Roman"/>
        </w:rPr>
        <w:t>2. Порядок ведения Реестра муниципального имущества</w:t>
      </w:r>
    </w:p>
    <w:p w:rsidR="005714FF" w:rsidRPr="00EA4657" w:rsidRDefault="005714FF" w:rsidP="005714FF">
      <w:pPr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ab/>
        <w:t xml:space="preserve">2.1. Порядок ведения реестра муниципального имущества сельского поселения Новозирганский сельсовет муниципального района Хайбуллинский район  Республики Башкортостан осуществляется в соответствии с приказом Министерства экономического развития Российской Федерации «Об утверждении порядка ведения органами местного самоуправления реестров муниципального имущества» от 30 августа </w:t>
      </w:r>
      <w:smartTag w:uri="urn:schemas-microsoft-com:office:smarttags" w:element="metricconverter">
        <w:smartTagPr>
          <w:attr w:name="ProductID" w:val="2011 г"/>
        </w:smartTagPr>
        <w:r w:rsidRPr="00EA4657">
          <w:rPr>
            <w:rFonts w:ascii="Times New Roman" w:hAnsi="Times New Roman" w:cs="Times New Roman"/>
          </w:rPr>
          <w:t>2011 г</w:t>
        </w:r>
      </w:smartTag>
      <w:r w:rsidRPr="00EA4657">
        <w:rPr>
          <w:rFonts w:ascii="Times New Roman" w:hAnsi="Times New Roman" w:cs="Times New Roman"/>
        </w:rPr>
        <w:t>. N 424.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93"/>
      <w:bookmarkEnd w:id="2"/>
      <w:r w:rsidRPr="00EA4657">
        <w:rPr>
          <w:rFonts w:ascii="Times New Roman" w:hAnsi="Times New Roman" w:cs="Times New Roman"/>
        </w:rPr>
        <w:t>3. Порядок оформления прав пользования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муниципальным имуществом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1) по результатам проведения конкурсов или аукционов на право заключения этих договоров (далее - торги);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2) без проведения торгов.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bookmarkStart w:id="3" w:name="Par101"/>
      <w:bookmarkEnd w:id="3"/>
      <w:r w:rsidRPr="00EA4657">
        <w:rPr>
          <w:rFonts w:ascii="Times New Roman" w:hAnsi="Times New Roman" w:cs="Times New Roman"/>
        </w:rPr>
        <w:t>3.2. Муниципальное имущество предоставляется без проведения торгов в случаях, установленных статьей 17.1 Федерального закона "О защите конкуренции".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lastRenderedPageBreak/>
        <w:t>3.4. Передача в пользование муниципального имущества без проведения торгов осуществляется в следующем порядке: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3.4.1. Юридические и физические лица подают в Комитет по управлению собственностью Министерства земельных и имущественных отношений Республики Башкортостан по Хайбуллинскому району (далее - Комитет) заявление о передаче муниципального имущества в пользование, которое регистрируется в установленном порядке.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право заявителя в </w:t>
      </w:r>
      <w:r w:rsidRPr="00EA4657">
        <w:rPr>
          <w:rFonts w:ascii="Times New Roman" w:hAnsi="Times New Roman" w:cs="Times New Roman"/>
        </w:rPr>
        <w:t>соответствии с пунктом 3.2 настоящего Порядка на предоставление муниципального имущества без проведения торгов.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документы заявителя не отвечают установленным настоящим Порядком требованиям;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имеются неразрешенные судебные споры по поводу указанного в заявлении муниципального имущества;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 Новозирганский сельсовет.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3.5. По результатам торгов на право заключения договоров о передаче муниципального имущества в пользование или при положительном решении Администрации сельского поселения  Новозирганский сельсовет Комитет оформляет от имени Администрации сельского поселения  Новозирганский сельсовет договоры о передаче муниципального имущества в: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доверительное управление;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безвозмездное пользование;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аренду.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bookmarkStart w:id="4" w:name="Par122"/>
      <w:bookmarkEnd w:id="4"/>
      <w:r w:rsidRPr="00EA4657">
        <w:rPr>
          <w:rFonts w:ascii="Times New Roman" w:hAnsi="Times New Roman" w:cs="Times New Roman"/>
        </w:rPr>
        <w:t xml:space="preserve">3.6. Муниципальное имущество может быть изъято из пользования одних юридических и </w:t>
      </w:r>
      <w:r w:rsidRPr="00EA4657">
        <w:rPr>
          <w:rFonts w:ascii="Times New Roman" w:hAnsi="Times New Roman" w:cs="Times New Roman"/>
        </w:rPr>
        <w:lastRenderedPageBreak/>
        <w:t>физических лиц и передано в пользование другим юридическим и физическим лицам в соответствии с законодательством.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57">
        <w:rPr>
          <w:rFonts w:ascii="Times New Roman" w:hAnsi="Times New Roman" w:cs="Times New Roman"/>
        </w:rPr>
        <w:t xml:space="preserve"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</w:t>
      </w:r>
      <w:r w:rsidRPr="00801477">
        <w:rPr>
          <w:rFonts w:ascii="Times New Roman" w:hAnsi="Times New Roman" w:cs="Times New Roman"/>
          <w:sz w:val="24"/>
          <w:szCs w:val="24"/>
        </w:rPr>
        <w:t>переданного муниципального имущества или его части в соответствии с законодательством.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в соответствии с пунктом 3.6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</w:t>
      </w:r>
      <w:r w:rsidRPr="00EA4657">
        <w:rPr>
          <w:rFonts w:ascii="Times New Roman" w:hAnsi="Times New Roman" w:cs="Times New Roman"/>
        </w:rPr>
        <w:t>муниципального имущества (части имущества) в пользование в соответствии с законодательством и настоящим Порядком.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3.9. Комитет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3.10. Комитет имеет право в рамках контроля за исполнением договоров о передаче муниципального имущества в пользование: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проводить обследования и проверки использования муниципального имущества;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требовать от проверяемых юридических и физических лиц необходимую документацию и информацию;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3.11. В оформлении договора о передаче муниципального имущества в пользование отказывается в следующих случаях: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приостановление деятельности заявителя в порядке, предусмотренном Кодексом Российской Федерации об административных правонарушениях;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предоставление заявителем заведомо ложных сведений, содержащихся в представленных документах.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3.13.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</w:t>
      </w:r>
      <w:r w:rsidRPr="00EA4657">
        <w:rPr>
          <w:rFonts w:ascii="Times New Roman" w:hAnsi="Times New Roman" w:cs="Times New Roman"/>
        </w:rPr>
        <w:lastRenderedPageBreak/>
        <w:t>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3.14. Для договоров, заключаемых по результатам торгов с субъектами малого и среднего предпринимательства и организациями, образующими инфраструктуру</w:t>
      </w:r>
      <w:r w:rsidRPr="00801477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в отношении муниципального имущества, включенного в Перечень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</w:t>
      </w:r>
      <w:r w:rsidRPr="00EA4657">
        <w:rPr>
          <w:rFonts w:ascii="Times New Roman" w:hAnsi="Times New Roman" w:cs="Times New Roman"/>
        </w:rPr>
        <w:t>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3.15. Изменение условий договора, указанных в документации о торгах, по результатам которых заключен договор, не допускается.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Цена договора, заключенного по результатам торгов, может быть изменена только в сторону увеличения.</w:t>
      </w:r>
    </w:p>
    <w:p w:rsidR="005714FF" w:rsidRPr="00EA4657" w:rsidRDefault="005714FF" w:rsidP="005714FF">
      <w:pPr>
        <w:widowControl w:val="0"/>
        <w:ind w:firstLine="540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50"/>
      <w:bookmarkEnd w:id="5"/>
      <w:r w:rsidRPr="00EA4657">
        <w:rPr>
          <w:rFonts w:ascii="Times New Roman" w:hAnsi="Times New Roman" w:cs="Times New Roman"/>
        </w:rPr>
        <w:t>4. Особенности передачи муниципального имущества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в доверительное управление</w:t>
      </w:r>
    </w:p>
    <w:p w:rsidR="005714FF" w:rsidRPr="00EA4657" w:rsidRDefault="005714FF" w:rsidP="005714FF">
      <w:pPr>
        <w:widowControl w:val="0"/>
        <w:ind w:firstLine="540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4.1. Муниципальное имущество передается в доверительное управление в соответствии с разделом 3 настоящего Порядка: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коммерческой (некоммерческой) организации (за исключением муниципального унитарного предприятия);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</w:t>
      </w:r>
      <w:r w:rsidRPr="00EA4657">
        <w:rPr>
          <w:rFonts w:ascii="Times New Roman" w:hAnsi="Times New Roman" w:cs="Times New Roman"/>
        </w:rPr>
        <w:lastRenderedPageBreak/>
        <w:t>(выгодоприобретателя).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Учредителем доверительного управления является собственник муниципального имущества.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4.3.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в соответствии с настоящим Порядком.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</w:t>
      </w:r>
      <w:r w:rsidRPr="00EA4657">
        <w:rPr>
          <w:rFonts w:ascii="Times New Roman" w:hAnsi="Times New Roman" w:cs="Times New Roman"/>
        </w:rPr>
        <w:t>инфраструктуры.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4.6. Для оформления договора доверительного управления муниципальным имуществом представляются следующие документы: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документ, подтверждающий полномочия лица на осуществление действий от имени </w:t>
      </w:r>
      <w:r w:rsidRPr="00EA4657">
        <w:rPr>
          <w:rFonts w:ascii="Times New Roman" w:hAnsi="Times New Roman" w:cs="Times New Roman"/>
        </w:rPr>
        <w:lastRenderedPageBreak/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57">
        <w:rPr>
          <w:rFonts w:ascii="Times New Roman" w:hAnsi="Times New Roman" w:cs="Times New Roman"/>
        </w:rPr>
        <w:t>решение об одобрении или о совершении крупной сделки либо копия такого</w:t>
      </w:r>
      <w:r w:rsidRPr="00801477">
        <w:rPr>
          <w:rFonts w:ascii="Times New Roman" w:hAnsi="Times New Roman" w:cs="Times New Roman"/>
          <w:sz w:val="24"/>
          <w:szCs w:val="24"/>
        </w:rPr>
        <w:t xml:space="preserve">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письмо банковского учреждения о наличии банковских счетов заявителя;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для индивидуального предпринимателя - декларация о доходах;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перечень муниципального имущества, предполагаемого к передаче в доверительное управление;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опись представляемых документов.</w:t>
      </w:r>
    </w:p>
    <w:p w:rsidR="005714FF" w:rsidRPr="00EA465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Документы, указанные в абзацах со второго по третий, с пятого по восьмой, с десятого по тринадцатый настоящего пункта, представляются в Комитет заявителем самостоятельно.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Документы, указанные в абзацах четвертом, девятом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4.8.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сельского поселения  Новозирганский сельсовет, а также перечень муниципального имущества, являющийся неотъемлемой частью указанного договора.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lastRenderedPageBreak/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714FF" w:rsidRPr="00EA4657" w:rsidRDefault="005714FF" w:rsidP="005714FF">
      <w:pPr>
        <w:widowControl w:val="0"/>
        <w:ind w:firstLine="540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204"/>
      <w:bookmarkEnd w:id="6"/>
      <w:r w:rsidRPr="00EA4657">
        <w:rPr>
          <w:rFonts w:ascii="Times New Roman" w:hAnsi="Times New Roman" w:cs="Times New Roman"/>
        </w:rPr>
        <w:t>5. Особенности передачи муниципального имущества</w:t>
      </w:r>
    </w:p>
    <w:p w:rsidR="005714FF" w:rsidRPr="00EA465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в безвозмездное пользование.</w:t>
      </w:r>
    </w:p>
    <w:p w:rsidR="005714FF" w:rsidRPr="00EA4657" w:rsidRDefault="005714FF" w:rsidP="005714FF">
      <w:pPr>
        <w:widowControl w:val="0"/>
        <w:ind w:firstLine="540"/>
        <w:rPr>
          <w:rFonts w:ascii="Times New Roman" w:hAnsi="Times New Roman" w:cs="Times New Roman"/>
        </w:rPr>
      </w:pP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5.1. Муниципальное имущество передается в безвозмездное пользование в соответствии с разделом 3 настоящего Порядка:</w:t>
      </w:r>
    </w:p>
    <w:p w:rsidR="005714FF" w:rsidRPr="00EA465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57">
        <w:rPr>
          <w:rFonts w:ascii="Times New Roman" w:hAnsi="Times New Roman" w:cs="Times New Roman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</w:t>
      </w:r>
      <w:r w:rsidRPr="00801477">
        <w:rPr>
          <w:rFonts w:ascii="Times New Roman" w:hAnsi="Times New Roman" w:cs="Times New Roman"/>
          <w:sz w:val="24"/>
          <w:szCs w:val="24"/>
        </w:rPr>
        <w:t xml:space="preserve"> осуществления хозяйственной и иной деятельности (далее - ссудополучатель).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5.2. В безвозмездное пользование может быть передано следующее муниципальное имущество: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Функции ссудодателя на условиях безвозмездного пользования осуществляет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1477">
        <w:rPr>
          <w:rFonts w:ascii="Times New Roman" w:hAnsi="Times New Roman" w:cs="Times New Roman"/>
          <w:sz w:val="24"/>
          <w:szCs w:val="24"/>
        </w:rPr>
        <w:t>сельсовет.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>5.6. Для оформления договора безвозмездного пользования муниципальным имуществом представляются следующие документы: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>письмо банковского учреждения о наличии банковских счетов заявителя;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декларация о доходах;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предполагаемого к передаче в безвозмездное пользование;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Документы, указанные в абзацах со второго по третий, с пятого по восьмой, с одиннадцатого по тринадцатый настоящего пункта, представляются в Комитет заявителем самостоятельно.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Документы, указанные в абзацах четвертом, девятом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5.7.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сельсовет, а также перечни муниципального имущества, являющиеся неотъемлемой частью указанного договора.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56"/>
      <w:bookmarkEnd w:id="7"/>
      <w:r w:rsidRPr="00801477">
        <w:rPr>
          <w:rFonts w:ascii="Times New Roman" w:hAnsi="Times New Roman" w:cs="Times New Roman"/>
          <w:sz w:val="24"/>
          <w:szCs w:val="24"/>
        </w:rPr>
        <w:t>6. Особенности передачи муниципального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имущества в аренду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6.1. Муниципальное имущество передается в аренду без права выкупа в соответствии с разделом 3 настоящего Порядка.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6.2. Арендодателем муниципального имущества выступают: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 xml:space="preserve">от имени собственника -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муниципальные предприятия и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                                                                                                                                              с</w:t>
      </w:r>
      <w:r w:rsidRPr="00801477">
        <w:rPr>
          <w:rFonts w:ascii="Times New Roman" w:hAnsi="Times New Roman" w:cs="Times New Roman"/>
          <w:sz w:val="24"/>
          <w:szCs w:val="24"/>
        </w:rPr>
        <w:t>ельсовет.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6.4. Для оформления договора аренды муниципального имущества без права выкупа представляются следующие документы: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праве аренды;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Документы, указанные в абзацах со второго по третий, с пятого по восьмой, с десятого по двенадцатый настоящего пункта, представляются в Комитет заявителем самостоятельно.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Документы, указанные в абзацах четвертом, девятом настоящего пункта, запрашиваются Комитетом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6.5. Администрация МР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6.6. Сроки аренды муниципального имущества определяются договором аренды.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6.7. Размер годовой арендной платы за пользование муниципальным имуществом </w:t>
      </w:r>
      <w:r w:rsidRPr="00801477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5714FF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6.9.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сельсовет, балансодержатель и арендатор оформляют договор о передаче муниципального имущества в аренду без права выкупа по форме, утвержденной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09"/>
      <w:bookmarkEnd w:id="8"/>
      <w:r w:rsidRPr="00801477">
        <w:rPr>
          <w:rFonts w:ascii="Times New Roman" w:hAnsi="Times New Roman" w:cs="Times New Roman"/>
          <w:sz w:val="24"/>
          <w:szCs w:val="24"/>
        </w:rPr>
        <w:t>7. Особенности передачи муниципального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имущества в субаренду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7.1. Арендатор по согласованию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</w:t>
      </w:r>
      <w:r w:rsidRPr="00801477">
        <w:rPr>
          <w:rFonts w:ascii="Times New Roman" w:hAnsi="Times New Roman" w:cs="Times New Roman"/>
          <w:sz w:val="24"/>
          <w:szCs w:val="24"/>
        </w:rPr>
        <w:lastRenderedPageBreak/>
        <w:t>уплате штрафных санкций (при их наличии).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7.3. В месячный срок с момента согласования заявки о передаче в субаренду части арендуемого имущества договор субаренды по форме, утвержденной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 xml:space="preserve">сельсовет, и карточка учета должны быть представлены заявителем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7.4.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Срок действия договоров субаренды не может превышать срока действия договора аренды.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7.5.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 с</w:t>
      </w:r>
      <w:r w:rsidRPr="00801477">
        <w:rPr>
          <w:rFonts w:ascii="Times New Roman" w:hAnsi="Times New Roman" w:cs="Times New Roman"/>
          <w:sz w:val="24"/>
          <w:szCs w:val="24"/>
        </w:rPr>
        <w:t>ельсовет муниципального района Хайбуллинский район Республики Башкортостан.</w:t>
      </w:r>
    </w:p>
    <w:p w:rsidR="005714FF" w:rsidRPr="00801477" w:rsidRDefault="005714FF" w:rsidP="005714FF">
      <w:pPr>
        <w:pStyle w:val="ConsPlus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left="666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31"/>
      <w:bookmarkEnd w:id="9"/>
    </w:p>
    <w:p w:rsidR="005714FF" w:rsidRDefault="005714FF" w:rsidP="005714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1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4FF" w:rsidRDefault="005714FF" w:rsidP="005714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14FF" w:rsidRPr="00801477" w:rsidRDefault="005714FF" w:rsidP="005714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01477">
        <w:rPr>
          <w:rFonts w:ascii="Times New Roman" w:hAnsi="Times New Roman" w:cs="Times New Roman"/>
          <w:sz w:val="24"/>
          <w:szCs w:val="24"/>
        </w:rPr>
        <w:t>Приложение № 2 к решению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Совета сельского поселения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Хайбуллинский район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5714FF" w:rsidRDefault="005714FF" w:rsidP="005714F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4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8014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147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01477">
        <w:rPr>
          <w:rFonts w:ascii="Times New Roman" w:hAnsi="Times New Roman" w:cs="Times New Roman"/>
          <w:sz w:val="24"/>
          <w:szCs w:val="24"/>
        </w:rPr>
        <w:t xml:space="preserve">года №Р – </w:t>
      </w:r>
      <w:r>
        <w:rPr>
          <w:rFonts w:ascii="Times New Roman" w:hAnsi="Times New Roman" w:cs="Times New Roman"/>
          <w:sz w:val="24"/>
          <w:szCs w:val="24"/>
        </w:rPr>
        <w:t>5/35</w:t>
      </w:r>
      <w:bookmarkStart w:id="10" w:name="Par336"/>
      <w:bookmarkEnd w:id="10"/>
    </w:p>
    <w:p w:rsidR="005714FF" w:rsidRPr="00801477" w:rsidRDefault="005714FF" w:rsidP="005714FF">
      <w:pPr>
        <w:widowControl w:val="0"/>
        <w:ind w:left="851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определения </w:t>
      </w:r>
      <w:r w:rsidRPr="00801477">
        <w:rPr>
          <w:rFonts w:ascii="Times New Roman" w:hAnsi="Times New Roman" w:cs="Times New Roman"/>
          <w:sz w:val="24"/>
          <w:szCs w:val="24"/>
        </w:rPr>
        <w:t xml:space="preserve">годовой арендной 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</w:t>
      </w:r>
    </w:p>
    <w:p w:rsidR="005714FF" w:rsidRPr="00801477" w:rsidRDefault="005714FF" w:rsidP="005714FF">
      <w:pPr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45"/>
      <w:bookmarkEnd w:id="11"/>
      <w:r w:rsidRPr="008014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</w:t>
      </w:r>
      <w:r w:rsidRPr="00801477">
        <w:rPr>
          <w:rFonts w:ascii="Times New Roman" w:hAnsi="Times New Roman" w:cs="Times New Roman"/>
          <w:sz w:val="24"/>
          <w:szCs w:val="24"/>
        </w:rPr>
        <w:lastRenderedPageBreak/>
        <w:t xml:space="preserve">платы за пользование муниципальным имуществом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Республики Башкортостан.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351"/>
      <w:bookmarkEnd w:id="12"/>
      <w:r w:rsidRPr="00801477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5714FF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5714FF" w:rsidRDefault="005714FF" w:rsidP="005714F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= Сс x S x К1 x К2 x К3 x К4 x К5 x К6 x К7 x К8 x (1 + Кндс),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5714FF" w:rsidRPr="00801477" w:rsidRDefault="005714FF" w:rsidP="005714F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фонда, утверждаемый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под: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ломбарды;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биржи;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размещение банкоматов;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рестораны;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бары;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>коммерческие дискотеки, ночные клубы;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гостиницы;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выставки;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для осуществления функций по управлению муниципальными унитарными предприятиями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01477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терминалами по хранению и 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477">
        <w:rPr>
          <w:rFonts w:ascii="Times New Roman" w:hAnsi="Times New Roman" w:cs="Times New Roman"/>
          <w:sz w:val="24"/>
          <w:szCs w:val="24"/>
        </w:rPr>
        <w:t>стаможиванию грузов;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осуществления торговой, производственной деятельности;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д) К2 = 0,7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фитнес-клубами;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е) К2 = 0,5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для производства продуктов питания (при наличии разрешения органов </w:t>
      </w:r>
      <w:r w:rsidRPr="00801477">
        <w:rPr>
          <w:rFonts w:ascii="Times New Roman" w:hAnsi="Times New Roman" w:cs="Times New Roman"/>
          <w:sz w:val="24"/>
          <w:szCs w:val="24"/>
        </w:rPr>
        <w:lastRenderedPageBreak/>
        <w:t>госсанэпиднадзора);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ж) К2 = 0,3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фармацевтической (аптечно-лекарственной) деятельности;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под гаражи;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оказания фотоуслуг;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з) К2 = 0,2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книжными магазинами государственных и муниципальных предприятий;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6"/>
      <w:bookmarkEnd w:id="13"/>
      <w:r w:rsidRPr="00801477">
        <w:rPr>
          <w:rFonts w:ascii="Times New Roman" w:hAnsi="Times New Roman" w:cs="Times New Roman"/>
          <w:sz w:val="24"/>
          <w:szCs w:val="24"/>
        </w:rPr>
        <w:t>и) К2 = 0,01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медицинскими учреждениями, осуществляющими медицинское обслуживание и находящимися на бюджетном и бюджетно-страховом финансировании (больницы, </w:t>
      </w:r>
      <w:r w:rsidRPr="00801477">
        <w:rPr>
          <w:rFonts w:ascii="Times New Roman" w:hAnsi="Times New Roman" w:cs="Times New Roman"/>
          <w:sz w:val="24"/>
          <w:szCs w:val="24"/>
        </w:rPr>
        <w:lastRenderedPageBreak/>
        <w:t>поликлиники, диспансеры, госпитали, станции скорой помощи, станции переливания крови и т.д.);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77"/>
      <w:bookmarkEnd w:id="14"/>
      <w:r w:rsidRPr="00801477">
        <w:rPr>
          <w:rFonts w:ascii="Times New Roman" w:hAnsi="Times New Roman" w:cs="Times New Roman"/>
          <w:sz w:val="24"/>
          <w:szCs w:val="24"/>
        </w:rPr>
        <w:t>к) К2 = 0,01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л) К2 = 0,05 при использовании сложной вещи культурного и спортивного назначения.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К4 = 1,0 при наличии технического паспорта;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К4 = 1,2 при отсутствии технического паспорта;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477">
        <w:rPr>
          <w:rFonts w:ascii="Times New Roman" w:hAnsi="Times New Roman" w:cs="Times New Roman"/>
          <w:sz w:val="24"/>
          <w:szCs w:val="24"/>
        </w:rPr>
        <w:t>пливаемое;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К6 = 1,0 - железобетонное здание (строение);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5714FF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 (устанавливается равным 18%, или Кндс = 0,18).</w:t>
      </w:r>
      <w:bookmarkStart w:id="15" w:name="Par507"/>
      <w:bookmarkEnd w:id="15"/>
    </w:p>
    <w:p w:rsidR="005714FF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муниципальным имуществом и предприятием</w:t>
      </w:r>
    </w:p>
    <w:p w:rsidR="005714FF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= К1 x (Ам + НА + НС + ДФВ x (ОА - НДС)) x (1 + Ср) x (1 + Кндс), где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>К1 - коэффициент, учитывающий территориально-экономическую зону расположения арендуемого объекта муниципального нежилого фонда,  утверждаемый постановлением Администрации муниципального района Хайбуллинский район Республики Башкортостан;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 случаях, когда коэффициент К1 &lt; 1, при расчете арендной платы принимается К1 = 1;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Ам - годовая сумма амортизационных отчислений;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стоимость.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= БС x Квд x Ср x (1 + Кндс), где: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5714FF" w:rsidRPr="00801477" w:rsidRDefault="005714FF" w:rsidP="005714F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Квд - коэффициент вида деятельности;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Квд = 1,2 при использовании муниципального имущества для добычи нефти и газа;</w:t>
      </w: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стоимость.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42"/>
      <w:bookmarkEnd w:id="16"/>
      <w:r w:rsidRPr="00801477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 и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сооружениями, находящимися в муниципальной собственности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= Ам x П x (1 + Кндс), где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Ам - годовая сумма амортизационных отчислений;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стоимость.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556"/>
      <w:bookmarkEnd w:id="17"/>
      <w:r w:rsidRPr="00801477">
        <w:rPr>
          <w:rFonts w:ascii="Times New Roman" w:hAnsi="Times New Roman" w:cs="Times New Roman"/>
          <w:sz w:val="24"/>
          <w:szCs w:val="24"/>
        </w:rPr>
        <w:t>5. Расчет почасовой арендной платы за пользование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 для проведения</w:t>
      </w:r>
    </w:p>
    <w:p w:rsidR="005714FF" w:rsidRPr="00801477" w:rsidRDefault="005714FF" w:rsidP="00571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выставок, концертов, ярмарок, презентаций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714FF" w:rsidRPr="00801477" w:rsidRDefault="005714FF" w:rsidP="005714FF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lastRenderedPageBreak/>
        <w:t>Алл = Сс / (365 x 24) x S x КЧ x Ккп x (1 + Кндс), где: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Ккп - коэффициент категории пользователя: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73"/>
      <w:bookmarkEnd w:id="18"/>
      <w:r w:rsidRPr="00801477">
        <w:rPr>
          <w:rFonts w:ascii="Times New Roman" w:hAnsi="Times New Roman" w:cs="Times New Roman"/>
          <w:sz w:val="24"/>
          <w:szCs w:val="24"/>
        </w:rPr>
        <w:t>а) Ккп = 0,01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5714FF" w:rsidRPr="00801477" w:rsidRDefault="005714FF" w:rsidP="005714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б) Ккп = 0,5 при использовании объектов муниципального нежилого фонда: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714FF" w:rsidRPr="00801477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5.2. Установить, что муниципальные учреждения и муниципальные унитарные предприятия вправе самостоятельно утверждать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в соответствии с установившимися в данном населенном пункте рыночными ставками на аренду недвижимого имущества для категорий арендаторов указанных в подпункте «в» пункта 5.1. настоящего раздела. При этом указанный размер почасовой арендной платы не может быть утвержден в размере менее, чем установлено в пункте 5.1 настоящего раздела.</w:t>
      </w: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4FF" w:rsidRDefault="005714FF" w:rsidP="005714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4FF"/>
    <w:rsid w:val="002A3A1E"/>
    <w:rsid w:val="005714FF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71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571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714FF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8284</Words>
  <Characters>47221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2017-06-02T10:28:00Z</dcterms:created>
  <dcterms:modified xsi:type="dcterms:W3CDTF">2017-06-02T10:28:00Z</dcterms:modified>
</cp:coreProperties>
</file>