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0" w:rsidRDefault="00000F10" w:rsidP="00000F10">
      <w:pPr>
        <w:snapToGrid w:val="0"/>
        <w:jc w:val="center"/>
        <w:rPr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000F10" w:rsidRPr="00BD25B4" w:rsidTr="00AA074F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000F10" w:rsidRPr="00BD25B4" w:rsidRDefault="00000F10" w:rsidP="00AA074F">
            <w:pPr>
              <w:pStyle w:val="a6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000F10" w:rsidRPr="00BD25B4" w:rsidRDefault="00000F10" w:rsidP="00AA074F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</w:t>
      </w: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Default="00000F10" w:rsidP="00000F10">
      <w:pPr>
        <w:pStyle w:val="a6"/>
        <w:rPr>
          <w:b/>
          <w:sz w:val="28"/>
          <w:szCs w:val="28"/>
          <w:lang w:val="en-US"/>
        </w:rPr>
      </w:pPr>
    </w:p>
    <w:p w:rsidR="00000F10" w:rsidRPr="001C6853" w:rsidRDefault="00000F10" w:rsidP="00000F10">
      <w:pPr>
        <w:pStyle w:val="a6"/>
        <w:rPr>
          <w:b/>
          <w:sz w:val="28"/>
          <w:szCs w:val="28"/>
        </w:rPr>
      </w:pPr>
      <w:r w:rsidRPr="00083B85"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</w:t>
      </w:r>
      <w:r w:rsidRPr="00083B85">
        <w:rPr>
          <w:b/>
          <w:sz w:val="28"/>
          <w:szCs w:val="28"/>
        </w:rPr>
        <w:t xml:space="preserve">        </w:t>
      </w:r>
      <w:r w:rsidRPr="00BD25B4">
        <w:rPr>
          <w:b/>
          <w:sz w:val="28"/>
          <w:szCs w:val="28"/>
        </w:rPr>
        <w:t xml:space="preserve">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000F10" w:rsidRPr="001C6853" w:rsidRDefault="00000F10" w:rsidP="00000F10">
      <w:pPr>
        <w:pStyle w:val="a6"/>
        <w:rPr>
          <w:b/>
          <w:sz w:val="26"/>
          <w:szCs w:val="26"/>
        </w:rPr>
      </w:pPr>
    </w:p>
    <w:p w:rsidR="00000F10" w:rsidRPr="00194FA3" w:rsidRDefault="00000F10" w:rsidP="00000F10">
      <w:pPr>
        <w:snapToGrid w:val="0"/>
        <w:jc w:val="center"/>
        <w:rPr>
          <w:b/>
          <w:sz w:val="26"/>
          <w:szCs w:val="26"/>
        </w:rPr>
      </w:pPr>
      <w:r w:rsidRPr="00194FA3">
        <w:rPr>
          <w:b/>
          <w:sz w:val="26"/>
          <w:szCs w:val="26"/>
        </w:rPr>
        <w:t xml:space="preserve">Об отмене решения Совета сельского поселения </w:t>
      </w:r>
      <w:r>
        <w:rPr>
          <w:b/>
          <w:sz w:val="26"/>
          <w:szCs w:val="26"/>
        </w:rPr>
        <w:t xml:space="preserve"> Новозирганский</w:t>
      </w:r>
      <w:r w:rsidRPr="00194FA3">
        <w:rPr>
          <w:b/>
          <w:sz w:val="26"/>
          <w:szCs w:val="26"/>
        </w:rPr>
        <w:t xml:space="preserve"> сельсовет от </w:t>
      </w:r>
      <w:r>
        <w:rPr>
          <w:b/>
          <w:sz w:val="26"/>
          <w:szCs w:val="26"/>
        </w:rPr>
        <w:t>08</w:t>
      </w:r>
      <w:r w:rsidRPr="00194FA3">
        <w:rPr>
          <w:b/>
          <w:sz w:val="26"/>
          <w:szCs w:val="26"/>
        </w:rPr>
        <w:t xml:space="preserve"> апреля 2016 года № Р-</w:t>
      </w:r>
      <w:r>
        <w:rPr>
          <w:b/>
          <w:sz w:val="26"/>
          <w:szCs w:val="26"/>
        </w:rPr>
        <w:t>5</w:t>
      </w:r>
      <w:r w:rsidRPr="00194FA3">
        <w:rPr>
          <w:b/>
          <w:sz w:val="26"/>
          <w:szCs w:val="26"/>
        </w:rPr>
        <w:t>/3</w:t>
      </w:r>
      <w:r>
        <w:rPr>
          <w:b/>
          <w:sz w:val="26"/>
          <w:szCs w:val="26"/>
        </w:rPr>
        <w:t>2</w:t>
      </w:r>
      <w:r w:rsidRPr="00194FA3">
        <w:rPr>
          <w:b/>
          <w:sz w:val="26"/>
          <w:szCs w:val="26"/>
        </w:rPr>
        <w:t xml:space="preserve"> «Об утверждении Положения о представлении депутатами Совета сельского поселения </w:t>
      </w:r>
      <w:r>
        <w:rPr>
          <w:b/>
          <w:sz w:val="26"/>
          <w:szCs w:val="26"/>
        </w:rPr>
        <w:t>Новозирганский</w:t>
      </w:r>
      <w:r w:rsidRPr="00194FA3">
        <w:rPr>
          <w:b/>
          <w:sz w:val="26"/>
          <w:szCs w:val="26"/>
        </w:rPr>
        <w:t xml:space="preserve">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000F10" w:rsidRPr="00194FA3" w:rsidRDefault="00000F10" w:rsidP="00000F10">
      <w:pPr>
        <w:snapToGrid w:val="0"/>
        <w:jc w:val="center"/>
        <w:rPr>
          <w:b/>
          <w:sz w:val="26"/>
          <w:szCs w:val="26"/>
        </w:rPr>
      </w:pPr>
    </w:p>
    <w:p w:rsidR="00000F10" w:rsidRPr="00194FA3" w:rsidRDefault="00000F10" w:rsidP="00000F1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94FA3">
        <w:rPr>
          <w:rFonts w:ascii="Times New Roman" w:hAnsi="Times New Roman"/>
          <w:sz w:val="26"/>
          <w:szCs w:val="26"/>
        </w:rPr>
        <w:t>В целях приведения 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6 июля 2017 года № 517-з «О</w:t>
      </w:r>
      <w:proofErr w:type="gramEnd"/>
      <w:r w:rsidRPr="00194F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4FA3">
        <w:rPr>
          <w:rFonts w:ascii="Times New Roman" w:hAnsi="Times New Roman"/>
          <w:sz w:val="26"/>
          <w:szCs w:val="26"/>
        </w:rPr>
        <w:t xml:space="preserve">внесении изменений в отдельные законодательные акты Республики Башкортостан в сфере местного самоуправления в целях противодействия коррупции», Уставом сельского поселения </w:t>
      </w:r>
      <w:r>
        <w:rPr>
          <w:rFonts w:ascii="Times New Roman" w:hAnsi="Times New Roman"/>
          <w:sz w:val="26"/>
          <w:szCs w:val="26"/>
        </w:rPr>
        <w:t>Новозирганский</w:t>
      </w:r>
      <w:r w:rsidRPr="00194FA3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район Республики Башкортостан, Совет сельского поселения </w:t>
      </w:r>
      <w:r>
        <w:rPr>
          <w:rFonts w:ascii="Times New Roman" w:hAnsi="Times New Roman"/>
          <w:sz w:val="26"/>
          <w:szCs w:val="26"/>
        </w:rPr>
        <w:t>Новозирганский</w:t>
      </w:r>
      <w:r w:rsidRPr="00194FA3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район Республики Башкортостан решил</w:t>
      </w:r>
      <w:r w:rsidRPr="00194FA3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000F10" w:rsidRPr="00194FA3" w:rsidRDefault="00000F10" w:rsidP="00000F1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00F10" w:rsidRDefault="00000F10" w:rsidP="00000F10">
      <w:pPr>
        <w:numPr>
          <w:ilvl w:val="0"/>
          <w:numId w:val="1"/>
        </w:numPr>
        <w:snapToGrid w:val="0"/>
        <w:jc w:val="both"/>
        <w:rPr>
          <w:sz w:val="26"/>
          <w:szCs w:val="26"/>
        </w:rPr>
      </w:pPr>
      <w:r w:rsidRPr="00194FA3">
        <w:rPr>
          <w:sz w:val="26"/>
          <w:szCs w:val="26"/>
        </w:rPr>
        <w:t xml:space="preserve">Отменить решение Совета сельского поселения </w:t>
      </w:r>
      <w:r>
        <w:rPr>
          <w:sz w:val="26"/>
          <w:szCs w:val="26"/>
        </w:rPr>
        <w:t>Новозирганский</w:t>
      </w:r>
      <w:r w:rsidRPr="00194FA3">
        <w:rPr>
          <w:sz w:val="26"/>
          <w:szCs w:val="26"/>
        </w:rPr>
        <w:t xml:space="preserve"> сельсов</w:t>
      </w:r>
      <w:r>
        <w:rPr>
          <w:sz w:val="26"/>
          <w:szCs w:val="26"/>
        </w:rPr>
        <w:t>ет от 08 апреля 2016 года № Р-5</w:t>
      </w:r>
      <w:r w:rsidRPr="00194FA3">
        <w:rPr>
          <w:sz w:val="26"/>
          <w:szCs w:val="26"/>
        </w:rPr>
        <w:t>/3</w:t>
      </w:r>
      <w:r>
        <w:rPr>
          <w:sz w:val="26"/>
          <w:szCs w:val="26"/>
        </w:rPr>
        <w:t>2</w:t>
      </w:r>
      <w:r w:rsidRPr="00194FA3">
        <w:rPr>
          <w:sz w:val="26"/>
          <w:szCs w:val="26"/>
        </w:rPr>
        <w:t xml:space="preserve"> «Об утверждении Положения о представлении депутатами Совета сельского поселения </w:t>
      </w:r>
      <w:r>
        <w:rPr>
          <w:sz w:val="26"/>
          <w:szCs w:val="26"/>
        </w:rPr>
        <w:t>Новозирганский</w:t>
      </w:r>
      <w:r w:rsidRPr="00194FA3">
        <w:rPr>
          <w:sz w:val="26"/>
          <w:szCs w:val="26"/>
        </w:rPr>
        <w:t xml:space="preserve">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000F10" w:rsidRPr="00194FA3" w:rsidRDefault="00000F10" w:rsidP="00000F10">
      <w:pPr>
        <w:snapToGrid w:val="0"/>
        <w:ind w:left="360"/>
        <w:jc w:val="both"/>
        <w:rPr>
          <w:sz w:val="26"/>
          <w:szCs w:val="26"/>
        </w:rPr>
      </w:pPr>
    </w:p>
    <w:p w:rsidR="00000F10" w:rsidRDefault="00000F10" w:rsidP="00000F10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подписания.</w:t>
      </w:r>
    </w:p>
    <w:p w:rsidR="00000F10" w:rsidRPr="00194FA3" w:rsidRDefault="00000F10" w:rsidP="00000F10">
      <w:pPr>
        <w:pStyle w:val="ConsPlusNormal"/>
        <w:widowControl/>
        <w:suppressAutoHyphens/>
        <w:autoSpaceDN/>
        <w:jc w:val="both"/>
        <w:rPr>
          <w:rFonts w:ascii="Times New Roman" w:hAnsi="Times New Roman"/>
          <w:sz w:val="26"/>
          <w:szCs w:val="26"/>
        </w:rPr>
      </w:pPr>
    </w:p>
    <w:p w:rsidR="00000F10" w:rsidRPr="00194FA3" w:rsidRDefault="00000F10" w:rsidP="00000F10">
      <w:pPr>
        <w:pStyle w:val="a5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194FA3">
        <w:rPr>
          <w:sz w:val="26"/>
          <w:szCs w:val="26"/>
        </w:rPr>
        <w:t xml:space="preserve">Обнародовать данное решение путем размещения на официальном сайте сельского поселения  </w:t>
      </w:r>
      <w:r>
        <w:rPr>
          <w:sz w:val="26"/>
          <w:szCs w:val="26"/>
        </w:rPr>
        <w:t>Новозирганский</w:t>
      </w:r>
      <w:r w:rsidRPr="00194FA3">
        <w:rPr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000F10" w:rsidRPr="00194FA3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       Глава сельского поселения </w:t>
      </w:r>
    </w:p>
    <w:p w:rsidR="00000F10" w:rsidRPr="00194FA3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Новозирганский</w:t>
      </w:r>
      <w:r w:rsidRPr="00194FA3">
        <w:rPr>
          <w:rFonts w:ascii="Times New Roman" w:hAnsi="Times New Roman"/>
          <w:sz w:val="26"/>
          <w:szCs w:val="26"/>
        </w:rPr>
        <w:t xml:space="preserve">  сельсовет</w:t>
      </w:r>
    </w:p>
    <w:p w:rsidR="00000F10" w:rsidRPr="00194FA3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       муниципального района</w:t>
      </w:r>
    </w:p>
    <w:p w:rsidR="00000F10" w:rsidRPr="00194FA3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       Хайбуллинский район </w:t>
      </w:r>
    </w:p>
    <w:p w:rsidR="00000F10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94FA3">
        <w:rPr>
          <w:rFonts w:ascii="Times New Roman" w:hAnsi="Times New Roman"/>
          <w:sz w:val="26"/>
          <w:szCs w:val="26"/>
        </w:rPr>
        <w:t xml:space="preserve">         Республики Башкортостан </w:t>
      </w:r>
      <w:r w:rsidRPr="00194FA3">
        <w:rPr>
          <w:rFonts w:ascii="Times New Roman" w:hAnsi="Times New Roman"/>
          <w:sz w:val="26"/>
          <w:szCs w:val="26"/>
        </w:rPr>
        <w:tab/>
      </w:r>
      <w:r w:rsidRPr="00194FA3">
        <w:rPr>
          <w:rFonts w:ascii="Times New Roman" w:hAnsi="Times New Roman"/>
          <w:sz w:val="26"/>
          <w:szCs w:val="26"/>
        </w:rPr>
        <w:tab/>
      </w:r>
      <w:r w:rsidRPr="00194FA3">
        <w:rPr>
          <w:rFonts w:ascii="Times New Roman" w:hAnsi="Times New Roman"/>
          <w:sz w:val="26"/>
          <w:szCs w:val="26"/>
        </w:rPr>
        <w:tab/>
      </w:r>
      <w:r w:rsidRPr="00194FA3">
        <w:rPr>
          <w:rFonts w:ascii="Times New Roman" w:hAnsi="Times New Roman"/>
          <w:sz w:val="26"/>
          <w:szCs w:val="26"/>
        </w:rPr>
        <w:tab/>
      </w:r>
      <w:r w:rsidRPr="00194FA3">
        <w:rPr>
          <w:rFonts w:ascii="Times New Roman" w:hAnsi="Times New Roman"/>
          <w:sz w:val="26"/>
          <w:szCs w:val="26"/>
        </w:rPr>
        <w:tab/>
      </w:r>
      <w:r w:rsidRPr="00194F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Х.М.Шарипов</w:t>
      </w:r>
    </w:p>
    <w:p w:rsidR="00000F10" w:rsidRPr="00194FA3" w:rsidRDefault="00000F10" w:rsidP="00000F1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00F10" w:rsidRPr="00194FA3" w:rsidRDefault="00000F10" w:rsidP="00000F10">
      <w:pPr>
        <w:rPr>
          <w:sz w:val="26"/>
          <w:szCs w:val="26"/>
        </w:rPr>
      </w:pPr>
      <w:r w:rsidRPr="00194FA3">
        <w:rPr>
          <w:sz w:val="26"/>
          <w:szCs w:val="26"/>
        </w:rPr>
        <w:t xml:space="preserve">         с. </w:t>
      </w:r>
      <w:r>
        <w:rPr>
          <w:sz w:val="26"/>
          <w:szCs w:val="26"/>
        </w:rPr>
        <w:t>Новый Зирган</w:t>
      </w:r>
      <w:r w:rsidRPr="00194FA3">
        <w:rPr>
          <w:sz w:val="26"/>
          <w:szCs w:val="26"/>
        </w:rPr>
        <w:t xml:space="preserve"> </w:t>
      </w:r>
    </w:p>
    <w:p w:rsidR="00000F10" w:rsidRPr="00194FA3" w:rsidRDefault="00000F10" w:rsidP="00000F10">
      <w:pPr>
        <w:rPr>
          <w:sz w:val="26"/>
          <w:szCs w:val="26"/>
        </w:rPr>
      </w:pPr>
      <w:r>
        <w:rPr>
          <w:sz w:val="26"/>
          <w:szCs w:val="26"/>
        </w:rPr>
        <w:t xml:space="preserve">         19 октября</w:t>
      </w:r>
      <w:r w:rsidRPr="00194FA3">
        <w:rPr>
          <w:sz w:val="26"/>
          <w:szCs w:val="26"/>
        </w:rPr>
        <w:t xml:space="preserve">  2017  года</w:t>
      </w:r>
    </w:p>
    <w:p w:rsidR="0070644F" w:rsidRDefault="00000F10" w:rsidP="00000F10">
      <w:pPr>
        <w:pStyle w:val="a3"/>
        <w:jc w:val="both"/>
      </w:pPr>
      <w:r>
        <w:rPr>
          <w:sz w:val="26"/>
          <w:szCs w:val="26"/>
        </w:rPr>
        <w:t xml:space="preserve">          № Р-7/68</w:t>
      </w:r>
      <w:r w:rsidRPr="00194FA3">
        <w:rPr>
          <w:sz w:val="26"/>
          <w:szCs w:val="26"/>
        </w:rPr>
        <w:t>   </w:t>
      </w:r>
    </w:p>
    <w:sectPr w:rsidR="0070644F" w:rsidSect="000E492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10"/>
    <w:rsid w:val="00000F10"/>
    <w:rsid w:val="0070644F"/>
    <w:rsid w:val="00B4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F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0F1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000F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0F10"/>
    <w:pPr>
      <w:ind w:left="720"/>
      <w:contextualSpacing/>
    </w:pPr>
    <w:rPr>
      <w:sz w:val="20"/>
    </w:rPr>
  </w:style>
  <w:style w:type="paragraph" w:styleId="a6">
    <w:name w:val="No Spacing"/>
    <w:link w:val="a7"/>
    <w:uiPriority w:val="1"/>
    <w:qFormat/>
    <w:rsid w:val="00000F1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00F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00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0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2017-10-30T06:15:00Z</dcterms:created>
  <dcterms:modified xsi:type="dcterms:W3CDTF">2017-10-30T06:16:00Z</dcterms:modified>
</cp:coreProperties>
</file>