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344B08" w:rsidRPr="00F67606" w:rsidTr="00FD482B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Башкортостан Республикаһының </w:t>
            </w:r>
          </w:p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Хәйбулла районы</w:t>
            </w:r>
          </w:p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 районының </w:t>
            </w:r>
          </w:p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Яңы Ергән ауыл советы</w:t>
            </w:r>
          </w:p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ауыл биләмәһе хакимиәте</w:t>
            </w:r>
          </w:p>
          <w:p w:rsidR="00344B08" w:rsidRPr="00C705C5" w:rsidRDefault="00344B08" w:rsidP="00FD482B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4B08" w:rsidRPr="00F67606" w:rsidRDefault="00344B08" w:rsidP="00FD482B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4B08" w:rsidRPr="00F67606" w:rsidRDefault="00344B08" w:rsidP="00FD482B">
            <w:pPr>
              <w:jc w:val="center"/>
            </w:pPr>
          </w:p>
          <w:p w:rsidR="00344B08" w:rsidRPr="00F67606" w:rsidRDefault="00344B08" w:rsidP="00FD482B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565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4B08" w:rsidRPr="00C705C5" w:rsidRDefault="00344B08" w:rsidP="00FD482B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4B08" w:rsidRPr="00C705C5" w:rsidRDefault="00344B08" w:rsidP="00FD482B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    поселения Новозирганский сельсовет</w:t>
            </w:r>
          </w:p>
          <w:p w:rsidR="00344B08" w:rsidRPr="00C705C5" w:rsidRDefault="00344B08" w:rsidP="00FD482B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44B08" w:rsidRPr="00C705C5" w:rsidRDefault="00344B08" w:rsidP="00FD482B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Хайбуллинский район</w:t>
            </w:r>
          </w:p>
          <w:p w:rsidR="00344B08" w:rsidRPr="00C705C5" w:rsidRDefault="00344B08" w:rsidP="00FD482B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344B08" w:rsidRPr="00C705C5" w:rsidRDefault="00344B08" w:rsidP="00FD482B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44B08" w:rsidRPr="00F67606" w:rsidRDefault="00344B08" w:rsidP="00FD482B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344B08" w:rsidRPr="00F67606" w:rsidRDefault="00344B08" w:rsidP="00344B08">
      <w:pPr>
        <w:pStyle w:val="a5"/>
        <w:spacing w:after="0"/>
        <w:ind w:left="0" w:firstLine="350"/>
        <w:contextualSpacing/>
        <w:jc w:val="both"/>
      </w:pPr>
    </w:p>
    <w:p w:rsidR="00344B08" w:rsidRPr="00F67606" w:rsidRDefault="00344B08" w:rsidP="00344B08">
      <w:r w:rsidRPr="00F67606">
        <w:rPr>
          <w:b/>
          <w:lang w:val="be-BY"/>
        </w:rPr>
        <w:t>К</w:t>
      </w:r>
      <w:r w:rsidRPr="00F67606">
        <w:rPr>
          <w:b/>
          <w:caps/>
          <w:lang w:val="be-BY"/>
        </w:rPr>
        <w:t>арар</w:t>
      </w:r>
      <w:r w:rsidRPr="00F67606">
        <w:rPr>
          <w:b/>
          <w:lang w:val="be-BY"/>
        </w:rPr>
        <w:t xml:space="preserve">                                                                                               </w:t>
      </w:r>
      <w:r w:rsidRPr="00F67606">
        <w:rPr>
          <w:b/>
          <w:caps/>
          <w:lang w:val="be-BY"/>
        </w:rPr>
        <w:t>постановление</w:t>
      </w:r>
    </w:p>
    <w:p w:rsidR="00344B08" w:rsidRPr="00F67606" w:rsidRDefault="00344B08" w:rsidP="00344B08">
      <w:r w:rsidRPr="00F67606">
        <w:rPr>
          <w:b/>
          <w:lang w:val="be-BY"/>
        </w:rPr>
        <w:t xml:space="preserve"> </w:t>
      </w:r>
    </w:p>
    <w:p w:rsidR="00344B08" w:rsidRDefault="00344B08" w:rsidP="00344B08">
      <w:pPr>
        <w:tabs>
          <w:tab w:val="left" w:pos="851"/>
        </w:tabs>
      </w:pPr>
      <w:r>
        <w:t xml:space="preserve"> </w:t>
      </w:r>
      <w:r w:rsidR="00614C4E">
        <w:t xml:space="preserve">08 апрель 2016                                       </w:t>
      </w:r>
      <w:r>
        <w:t xml:space="preserve"> №</w:t>
      </w:r>
      <w:r w:rsidR="00614C4E">
        <w:t xml:space="preserve"> </w:t>
      </w:r>
      <w:r>
        <w:t>2</w:t>
      </w:r>
      <w:r w:rsidR="00614C4E">
        <w:t>1</w:t>
      </w:r>
      <w:r w:rsidRPr="00F67606">
        <w:t xml:space="preserve">         </w:t>
      </w:r>
      <w:r>
        <w:t xml:space="preserve">   </w:t>
      </w:r>
      <w:r w:rsidR="00614C4E">
        <w:t xml:space="preserve">                       0</w:t>
      </w:r>
      <w:r>
        <w:t>8</w:t>
      </w:r>
      <w:r w:rsidRPr="00F67606">
        <w:t xml:space="preserve"> апреля 201</w:t>
      </w:r>
      <w:r w:rsidR="00614C4E">
        <w:t>6</w:t>
      </w:r>
      <w:r w:rsidRPr="00F67606">
        <w:t xml:space="preserve"> года</w:t>
      </w:r>
    </w:p>
    <w:p w:rsidR="00344B08" w:rsidRDefault="00344B08" w:rsidP="00344B08"/>
    <w:p w:rsidR="00344B08" w:rsidRPr="00F67606" w:rsidRDefault="00344B08" w:rsidP="00344B08"/>
    <w:p w:rsidR="00344B08" w:rsidRPr="00CE65DD" w:rsidRDefault="00344B08" w:rsidP="00344B08">
      <w:pPr>
        <w:shd w:val="clear" w:color="auto" w:fill="FFFFFF"/>
        <w:ind w:left="964"/>
        <w:jc w:val="center"/>
        <w:rPr>
          <w:b/>
        </w:rPr>
      </w:pPr>
      <w:r w:rsidRPr="00CE65DD">
        <w:rPr>
          <w:b/>
        </w:rPr>
        <w:t xml:space="preserve">О мерах по предупреждению и тушению пожаров </w:t>
      </w:r>
    </w:p>
    <w:p w:rsidR="00344B08" w:rsidRPr="00CE65DD" w:rsidRDefault="00344B08" w:rsidP="00344B08">
      <w:pPr>
        <w:shd w:val="clear" w:color="auto" w:fill="FFFFFF"/>
        <w:ind w:left="964"/>
        <w:jc w:val="center"/>
        <w:rPr>
          <w:b/>
        </w:rPr>
      </w:pPr>
      <w:r w:rsidRPr="00CE65DD">
        <w:rPr>
          <w:b/>
        </w:rPr>
        <w:t>в весенне-летний период 201</w:t>
      </w:r>
      <w:r w:rsidR="001C7EE2">
        <w:rPr>
          <w:b/>
          <w:lang w:val="en-US"/>
        </w:rPr>
        <w:t>6</w:t>
      </w:r>
      <w:r w:rsidRPr="00CE65DD">
        <w:rPr>
          <w:b/>
        </w:rPr>
        <w:t xml:space="preserve"> года</w:t>
      </w:r>
    </w:p>
    <w:p w:rsidR="00344B08" w:rsidRPr="00CE65DD" w:rsidRDefault="00344B08" w:rsidP="00344B08">
      <w:pPr>
        <w:shd w:val="clear" w:color="auto" w:fill="FFFFFF"/>
        <w:rPr>
          <w:b/>
        </w:rPr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  <w:jc w:val="both"/>
      </w:pPr>
      <w:proofErr w:type="gramStart"/>
      <w:r w:rsidRPr="00F67606">
        <w:t>Во</w:t>
      </w:r>
      <w:proofErr w:type="gramEnd"/>
      <w:r w:rsidRPr="00F67606">
        <w:t xml:space="preserve"> исполнении пункта 9 части 1 статьи 14 федерального закона от 6.10. 2003 года №131- ФЗ «Об общих принципах организации местного самоуправления», Федерального закона от 21.12.1994 года «О пожарной безопасности»</w:t>
      </w:r>
      <w:r>
        <w:t>,</w:t>
      </w:r>
      <w:r w:rsidRPr="00F67606">
        <w:t xml:space="preserve"> закон</w:t>
      </w:r>
      <w:r>
        <w:t xml:space="preserve">а </w:t>
      </w:r>
      <w:r w:rsidRPr="00F67606">
        <w:t>Республики Башкортостан от 30.11.2005 года №243-з «О пожарной безопасности», в связи с наступлением весенне-летнего периода и в целях обеспечения пожарной безопасности и защиты населенных пунктов, а также объектов от лесных и степных пожаров,  создания условий для успешного предупреждения и ту</w:t>
      </w:r>
      <w:r>
        <w:t>шения пожаров и возгораний Администрация</w:t>
      </w:r>
      <w:r w:rsidRPr="00F67606">
        <w:t xml:space="preserve"> сельского поселения Новозирганский сельсовет  муниципального района Хайбуллинский район постановляет:     </w:t>
      </w:r>
    </w:p>
    <w:p w:rsidR="00344B08" w:rsidRDefault="00344B08" w:rsidP="00344B08">
      <w:pPr>
        <w:numPr>
          <w:ilvl w:val="0"/>
          <w:numId w:val="1"/>
        </w:numPr>
        <w:shd w:val="clear" w:color="auto" w:fill="FFFFFF"/>
        <w:ind w:left="851" w:hanging="311"/>
        <w:jc w:val="both"/>
      </w:pPr>
      <w:r w:rsidRPr="000073DD">
        <w:t xml:space="preserve">Утвердить план мероприятий по обеспечению пожарной безопасности на </w:t>
      </w:r>
      <w:r>
        <w:t>весенне-летний период 201</w:t>
      </w:r>
      <w:r w:rsidR="00614C4E">
        <w:t>6</w:t>
      </w:r>
      <w:r>
        <w:t xml:space="preserve"> года на </w:t>
      </w:r>
      <w:r w:rsidRPr="000073DD">
        <w:t>территории</w:t>
      </w:r>
      <w:r>
        <w:t xml:space="preserve"> сельского поселения Новозирганский сельсовет Хайбуллинского </w:t>
      </w:r>
      <w:r w:rsidRPr="000073DD">
        <w:t xml:space="preserve"> района </w:t>
      </w:r>
      <w:r>
        <w:t>Республики Башкортостан (Приложение №1).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851" w:hanging="284"/>
        <w:jc w:val="both"/>
      </w:pPr>
      <w:r>
        <w:t>2. Провести на территории сельского поселения Новозирганский сельсовет операцию «Жилище-20</w:t>
      </w:r>
      <w:r w:rsidR="00614C4E">
        <w:t>16</w:t>
      </w:r>
      <w:r>
        <w:t xml:space="preserve">», в ходе которой провести подворный обход в населенных пунктах, особое внимание уделить </w:t>
      </w:r>
      <w:r w:rsidRPr="00372AD6">
        <w:t>противопожарно</w:t>
      </w:r>
      <w:r>
        <w:t>му</w:t>
      </w:r>
      <w:r w:rsidRPr="00372AD6">
        <w:t xml:space="preserve"> состояни</w:t>
      </w:r>
      <w:r>
        <w:t>ю</w:t>
      </w:r>
      <w:r w:rsidRPr="00372AD6">
        <w:t xml:space="preserve">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</w:t>
      </w:r>
      <w:r>
        <w:t xml:space="preserve">ией </w:t>
      </w:r>
      <w:r w:rsidRPr="00372AD6">
        <w:t>с принятием соответствующего решения.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851" w:hanging="284"/>
        <w:jc w:val="both"/>
      </w:pPr>
      <w:r>
        <w:t>3.</w:t>
      </w:r>
      <w:r w:rsidRPr="000073DD">
        <w:t xml:space="preserve"> Настоящее постановлени</w:t>
      </w:r>
      <w:r>
        <w:t>е</w:t>
      </w:r>
      <w:r w:rsidRPr="000073DD">
        <w:t xml:space="preserve"> обнародовать на информационном стенде в здании Администрации сельского поселения Новозирганский сельсовет муниципального района Хайбуллинский район.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851" w:hanging="284"/>
        <w:jc w:val="both"/>
      </w:pPr>
      <w:r>
        <w:t>4.</w:t>
      </w:r>
      <w:r w:rsidRPr="005B7E79">
        <w:t xml:space="preserve">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4B08" w:rsidRDefault="00344B08" w:rsidP="00344B08">
      <w:pPr>
        <w:shd w:val="clear" w:color="auto" w:fill="FFFFFF"/>
        <w:tabs>
          <w:tab w:val="num" w:pos="180"/>
        </w:tabs>
      </w:pPr>
    </w:p>
    <w:p w:rsidR="00344B08" w:rsidRDefault="00344B08" w:rsidP="00344B08">
      <w:pPr>
        <w:shd w:val="clear" w:color="auto" w:fill="FFFFFF"/>
        <w:tabs>
          <w:tab w:val="num" w:pos="180"/>
        </w:tabs>
      </w:pPr>
    </w:p>
    <w:p w:rsidR="00344B08" w:rsidRDefault="00344B08" w:rsidP="00344B08">
      <w:pPr>
        <w:shd w:val="clear" w:color="auto" w:fill="FFFFFF"/>
        <w:tabs>
          <w:tab w:val="num" w:pos="180"/>
        </w:tabs>
      </w:pPr>
    </w:p>
    <w:p w:rsidR="00344B08" w:rsidRDefault="00344B08" w:rsidP="00344B08">
      <w:pPr>
        <w:shd w:val="clear" w:color="auto" w:fill="FFFFFF"/>
        <w:tabs>
          <w:tab w:val="num" w:pos="180"/>
        </w:tabs>
      </w:pPr>
    </w:p>
    <w:p w:rsidR="00344B08" w:rsidRDefault="00344B08" w:rsidP="00344B08">
      <w:pPr>
        <w:shd w:val="clear" w:color="auto" w:fill="FFFFFF"/>
        <w:tabs>
          <w:tab w:val="num" w:pos="180"/>
        </w:tabs>
      </w:pPr>
    </w:p>
    <w:p w:rsidR="00344B08" w:rsidRDefault="00344B08" w:rsidP="00344B08">
      <w:pPr>
        <w:shd w:val="clear" w:color="auto" w:fill="FFFFFF"/>
        <w:tabs>
          <w:tab w:val="num" w:pos="180"/>
        </w:tabs>
      </w:pPr>
      <w:r>
        <w:t>Глава сельского поселения</w:t>
      </w:r>
    </w:p>
    <w:p w:rsidR="00344B08" w:rsidRDefault="00344B08" w:rsidP="00344B08">
      <w:pPr>
        <w:shd w:val="clear" w:color="auto" w:fill="FFFFFF"/>
        <w:tabs>
          <w:tab w:val="num" w:pos="180"/>
        </w:tabs>
      </w:pPr>
      <w:r>
        <w:t>Новозирганский сельсовет</w:t>
      </w:r>
    </w:p>
    <w:p w:rsidR="00344B08" w:rsidRDefault="00344B08" w:rsidP="00344B08">
      <w:pPr>
        <w:shd w:val="clear" w:color="auto" w:fill="FFFFFF"/>
        <w:tabs>
          <w:tab w:val="num" w:pos="180"/>
        </w:tabs>
      </w:pPr>
      <w:r>
        <w:t>муниципального района</w:t>
      </w:r>
      <w:r>
        <w:tab/>
      </w:r>
    </w:p>
    <w:p w:rsidR="00344B08" w:rsidRDefault="00344B08" w:rsidP="00344B08">
      <w:pPr>
        <w:shd w:val="clear" w:color="auto" w:fill="FFFFFF"/>
        <w:tabs>
          <w:tab w:val="num" w:pos="180"/>
        </w:tabs>
      </w:pPr>
      <w:r>
        <w:t xml:space="preserve">Хайбуллинский район                 </w:t>
      </w:r>
    </w:p>
    <w:p w:rsidR="00344B08" w:rsidRDefault="00344B08" w:rsidP="00344B08">
      <w:pPr>
        <w:shd w:val="clear" w:color="auto" w:fill="FFFFFF"/>
        <w:tabs>
          <w:tab w:val="num" w:pos="180"/>
        </w:tabs>
      </w:pPr>
      <w:r>
        <w:t xml:space="preserve">Республики Башкортостан                                                                                     Х.М.Шарипов                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</w:p>
    <w:p w:rsidR="00344B08" w:rsidRPr="00824691" w:rsidRDefault="00344B08" w:rsidP="00344B08">
      <w:pPr>
        <w:shd w:val="clear" w:color="auto" w:fill="FFFFFF"/>
        <w:tabs>
          <w:tab w:val="num" w:pos="180"/>
        </w:tabs>
        <w:ind w:left="6237"/>
        <w:rPr>
          <w:b/>
        </w:rPr>
      </w:pPr>
      <w:r>
        <w:t>Приложение №1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  <w:r w:rsidRPr="00824691">
        <w:t>к постановлению</w:t>
      </w:r>
      <w:r>
        <w:t xml:space="preserve"> главы 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  <w:r>
        <w:t>сельского поселения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  <w:r>
        <w:t>Новозирганский сельсовет</w:t>
      </w:r>
    </w:p>
    <w:p w:rsidR="00344B08" w:rsidRDefault="00344B08" w:rsidP="00344B08">
      <w:pPr>
        <w:shd w:val="clear" w:color="auto" w:fill="FFFFFF"/>
        <w:tabs>
          <w:tab w:val="num" w:pos="180"/>
        </w:tabs>
        <w:ind w:left="6237"/>
      </w:pPr>
      <w:r>
        <w:t xml:space="preserve">№ </w:t>
      </w:r>
      <w:r w:rsidR="00614C4E">
        <w:t>21</w:t>
      </w:r>
      <w:r>
        <w:t xml:space="preserve"> от «08» апреля 201</w:t>
      </w:r>
      <w:r w:rsidR="00614C4E">
        <w:t>6</w:t>
      </w:r>
      <w:r>
        <w:t xml:space="preserve"> г.</w:t>
      </w: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Pr="00824691" w:rsidRDefault="00344B08" w:rsidP="00344B08">
      <w:pPr>
        <w:shd w:val="clear" w:color="auto" w:fill="FFFFFF"/>
        <w:tabs>
          <w:tab w:val="num" w:pos="180"/>
        </w:tabs>
        <w:ind w:firstLine="540"/>
        <w:jc w:val="center"/>
        <w:rPr>
          <w:sz w:val="28"/>
          <w:szCs w:val="28"/>
        </w:rPr>
      </w:pPr>
      <w:r w:rsidRPr="00824691">
        <w:rPr>
          <w:sz w:val="28"/>
          <w:szCs w:val="28"/>
        </w:rPr>
        <w:t>План</w:t>
      </w:r>
    </w:p>
    <w:p w:rsidR="00344B08" w:rsidRPr="00824691" w:rsidRDefault="00344B08" w:rsidP="00344B08">
      <w:pPr>
        <w:shd w:val="clear" w:color="auto" w:fill="FFFFFF"/>
        <w:tabs>
          <w:tab w:val="num" w:pos="180"/>
        </w:tabs>
        <w:ind w:firstLine="540"/>
        <w:jc w:val="center"/>
        <w:rPr>
          <w:sz w:val="28"/>
          <w:szCs w:val="28"/>
        </w:rPr>
      </w:pPr>
      <w:r w:rsidRPr="00824691">
        <w:rPr>
          <w:sz w:val="28"/>
          <w:szCs w:val="28"/>
        </w:rPr>
        <w:t xml:space="preserve">мероприятий по усилению пожарной безопасности </w:t>
      </w:r>
      <w:proofErr w:type="gramStart"/>
      <w:r w:rsidRPr="00824691">
        <w:rPr>
          <w:sz w:val="28"/>
          <w:szCs w:val="28"/>
        </w:rPr>
        <w:t>на</w:t>
      </w:r>
      <w:proofErr w:type="gramEnd"/>
    </w:p>
    <w:p w:rsidR="00344B08" w:rsidRPr="00824691" w:rsidRDefault="00344B08" w:rsidP="00344B08">
      <w:pPr>
        <w:shd w:val="clear" w:color="auto" w:fill="FFFFFF"/>
        <w:tabs>
          <w:tab w:val="num" w:pos="180"/>
        </w:tabs>
        <w:ind w:firstLine="540"/>
        <w:jc w:val="center"/>
        <w:rPr>
          <w:sz w:val="28"/>
          <w:szCs w:val="28"/>
        </w:rPr>
      </w:pPr>
      <w:r w:rsidRPr="00824691">
        <w:rPr>
          <w:sz w:val="28"/>
          <w:szCs w:val="28"/>
        </w:rPr>
        <w:t>весенне-</w:t>
      </w:r>
      <w:r>
        <w:rPr>
          <w:sz w:val="28"/>
          <w:szCs w:val="28"/>
        </w:rPr>
        <w:t>летний период 201</w:t>
      </w:r>
      <w:r w:rsidR="00614C4E">
        <w:rPr>
          <w:sz w:val="28"/>
          <w:szCs w:val="28"/>
        </w:rPr>
        <w:t>6</w:t>
      </w:r>
      <w:r>
        <w:rPr>
          <w:sz w:val="28"/>
          <w:szCs w:val="28"/>
        </w:rPr>
        <w:t>года.</w:t>
      </w: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Pr="002D3FC7" w:rsidRDefault="00344B08" w:rsidP="00344B08">
      <w:pPr>
        <w:jc w:val="center"/>
        <w:rPr>
          <w:b/>
          <w:lang w:val="tt-RU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4881"/>
        <w:gridCol w:w="1800"/>
        <w:gridCol w:w="2403"/>
      </w:tblGrid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№ п/п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Срок исполнения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  <w:rPr>
                <w:lang w:val="tt-RU"/>
              </w:rPr>
            </w:pPr>
            <w:r w:rsidRPr="002D3FC7">
              <w:rPr>
                <w:lang w:val="tt-RU"/>
              </w:rPr>
              <w:t>Ответственные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1.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r>
              <w:rPr>
                <w:lang w:val="tt-RU"/>
              </w:rPr>
              <w:t>П</w:t>
            </w:r>
            <w:r w:rsidRPr="002D3FC7">
              <w:rPr>
                <w:lang w:val="tt-RU"/>
              </w:rPr>
              <w:t>ровести  дополнительные противопожарные инструктажи с работниками</w:t>
            </w:r>
            <w:r w:rsidRPr="002D3FC7">
              <w:t xml:space="preserve">  и </w:t>
            </w:r>
            <w:r w:rsidRPr="002D3FC7">
              <w:rPr>
                <w:lang w:val="tt-RU"/>
              </w:rPr>
              <w:t>лицами,обеспечивающих охрану объектов</w:t>
            </w:r>
            <w:r>
              <w:rPr>
                <w:lang w:val="tt-RU"/>
              </w:rPr>
              <w:t xml:space="preserve"> образования, культуры и здравоохранения, животноводческих комплексов, торговли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r>
              <w:t>До2</w:t>
            </w:r>
            <w:r w:rsidRPr="002D3FC7">
              <w:t>5.04.201</w:t>
            </w:r>
            <w:r w:rsidR="00614C4E">
              <w:t>6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Руководители учреждений</w:t>
            </w:r>
            <w:r>
              <w:t>, главы КФХ, индивидуальные предприниматели.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2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П</w:t>
            </w:r>
            <w:r w:rsidRPr="002D3FC7">
              <w:rPr>
                <w:lang w:val="tt-RU"/>
              </w:rPr>
              <w:t xml:space="preserve">роверки  противопожарного состояния жилищ граждан, </w:t>
            </w:r>
            <w:proofErr w:type="gramStart"/>
            <w:r w:rsidRPr="002D3FC7">
              <w:rPr>
                <w:lang w:val="tt-RU"/>
              </w:rPr>
              <w:t>контроль за</w:t>
            </w:r>
            <w:proofErr w:type="gramEnd"/>
            <w:r w:rsidRPr="002D3FC7">
              <w:rPr>
                <w:lang w:val="tt-RU"/>
              </w:rPr>
              <w:t xml:space="preserve"> содержанием в надлежащем  состоянии электрических и газовых сетей жилых домов и надворных построек</w:t>
            </w:r>
            <w:r w:rsidRPr="002D3FC7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постоянно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Профилактические группы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3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rPr>
                <w:lang w:val="tt-RU"/>
              </w:rPr>
            </w:pPr>
            <w:r>
              <w:rPr>
                <w:lang w:val="tt-RU"/>
              </w:rPr>
              <w:t xml:space="preserve">Организовать проверки </w:t>
            </w:r>
            <w:r w:rsidRPr="002D3FC7">
              <w:rPr>
                <w:lang w:val="tt-RU"/>
              </w:rPr>
              <w:t xml:space="preserve"> пустующих и подлежащих сносу строений, гаражей и других мест вероятного сбора лиц, склонных к совершению правонарушений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</w:pPr>
            <w:r w:rsidRPr="002D3FC7">
              <w:t>постоянно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Администрация сельского поселения</w:t>
            </w:r>
          </w:p>
        </w:tc>
      </w:tr>
      <w:tr w:rsidR="00344B08" w:rsidRPr="002D3FC7" w:rsidTr="00FD482B">
        <w:trPr>
          <w:trHeight w:val="885"/>
        </w:trPr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4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2D3FC7">
              <w:t>На сходах граждан обсудить вопросы пожарной безопасности, активизировать противопожарную агитацию.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pPr>
              <w:jc w:val="center"/>
            </w:pPr>
            <w:r>
              <w:t>До 01.05.201</w:t>
            </w:r>
            <w:r w:rsidR="00614C4E">
              <w:t>6</w:t>
            </w:r>
            <w:r w:rsidRPr="002D3FC7">
              <w:t>г.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Администрация</w:t>
            </w:r>
          </w:p>
          <w:p w:rsidR="00344B08" w:rsidRPr="002D3FC7" w:rsidRDefault="00344B08" w:rsidP="00FD482B">
            <w:r>
              <w:t>с</w:t>
            </w:r>
            <w:r w:rsidRPr="002D3FC7">
              <w:t>ельского поселения,</w:t>
            </w:r>
          </w:p>
          <w:p w:rsidR="00344B08" w:rsidRPr="002D3FC7" w:rsidRDefault="00344B08" w:rsidP="00FD482B">
            <w:r w:rsidRPr="002D3FC7">
              <w:t>старосты</w:t>
            </w:r>
          </w:p>
        </w:tc>
      </w:tr>
      <w:tr w:rsidR="00344B08" w:rsidRPr="002D3FC7" w:rsidTr="00FD482B">
        <w:trPr>
          <w:trHeight w:val="885"/>
        </w:trPr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>
              <w:t>5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D659CC" w:rsidRDefault="00344B08" w:rsidP="00FD482B">
            <w:pPr>
              <w:jc w:val="both"/>
            </w:pPr>
            <w:r w:rsidRPr="00D659CC">
              <w:t>Провести проверку противопожарного инвентаря в учреждениях образования, культуры и здравоохранения,  производственных объектах, объектах торговли.</w:t>
            </w:r>
          </w:p>
          <w:p w:rsidR="00344B08" w:rsidRPr="00D659CC" w:rsidRDefault="00344B08" w:rsidP="00FD482B">
            <w:pPr>
              <w:jc w:val="both"/>
            </w:pPr>
            <w:r w:rsidRPr="00D659CC">
              <w:t>Рекомендовать собственникам частных жилых домов оборудовать личные хозяйства емкостями  с водой и противопожарным инвентарем;</w:t>
            </w:r>
          </w:p>
          <w:p w:rsidR="00344B08" w:rsidRPr="00D659CC" w:rsidRDefault="00344B08" w:rsidP="00FD482B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pPr>
              <w:jc w:val="center"/>
            </w:pPr>
            <w:r>
              <w:t>До 20.04.201</w:t>
            </w:r>
            <w:r w:rsidR="00614C4E">
              <w:t>6</w:t>
            </w:r>
            <w:r w:rsidRPr="002D3FC7">
              <w:t>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Default="00344B08" w:rsidP="00FD482B">
            <w:r>
              <w:t>Администрация СП</w:t>
            </w:r>
          </w:p>
          <w:p w:rsidR="00344B08" w:rsidRDefault="00344B08" w:rsidP="00FD482B">
            <w:r w:rsidRPr="002D3FC7">
              <w:t>Руководители учреждений</w:t>
            </w:r>
            <w:r>
              <w:t xml:space="preserve">, </w:t>
            </w:r>
          </w:p>
          <w:p w:rsidR="00344B08" w:rsidRPr="002D3FC7" w:rsidRDefault="00344B08" w:rsidP="00FD482B">
            <w:r>
              <w:t>главы КФХ, индивидуальные предприниматели.</w:t>
            </w:r>
          </w:p>
        </w:tc>
      </w:tr>
      <w:tr w:rsidR="00344B08" w:rsidRPr="002D3FC7" w:rsidTr="00FD482B">
        <w:trPr>
          <w:trHeight w:val="885"/>
        </w:trPr>
        <w:tc>
          <w:tcPr>
            <w:tcW w:w="627" w:type="dxa"/>
            <w:shd w:val="clear" w:color="auto" w:fill="auto"/>
          </w:tcPr>
          <w:p w:rsidR="00344B08" w:rsidRDefault="00344B08" w:rsidP="00FD482B">
            <w:pPr>
              <w:jc w:val="center"/>
            </w:pPr>
            <w:r>
              <w:t>6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D659CC" w:rsidRDefault="00344B08" w:rsidP="00FD482B">
            <w:pPr>
              <w:jc w:val="both"/>
            </w:pPr>
            <w:r w:rsidRPr="00D659CC">
              <w:t xml:space="preserve">Провести очистку территории от мусора; </w:t>
            </w:r>
          </w:p>
          <w:p w:rsidR="00344B08" w:rsidRPr="00D659CC" w:rsidRDefault="00344B08" w:rsidP="00FD482B">
            <w:pPr>
              <w:jc w:val="both"/>
            </w:pPr>
            <w:r w:rsidRPr="00D659CC">
              <w:t>-запретить сжигание мусора, сухой травы;</w:t>
            </w:r>
          </w:p>
          <w:p w:rsidR="00344B08" w:rsidRPr="00D659CC" w:rsidRDefault="00344B08" w:rsidP="00FD482B">
            <w:pPr>
              <w:jc w:val="both"/>
            </w:pPr>
            <w:r w:rsidRPr="00D659CC">
              <w:t>-в летний пожароопасный период запретить разведение костров, топку летних печей,  бань.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Default="00344B08" w:rsidP="00FD482B">
            <w:pPr>
              <w:jc w:val="center"/>
            </w:pPr>
            <w:r>
              <w:t>постоянно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>
              <w:t>Администрация СП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>
              <w:t>7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2D3FC7">
              <w:t xml:space="preserve"> Провести комплекс мероприятий  по обеспечению беспрепятственного проезда  пожарно-спасательной техники к  сооружениям и </w:t>
            </w:r>
            <w:proofErr w:type="gramStart"/>
            <w:r w:rsidRPr="002D3FC7">
              <w:t>противопожарную</w:t>
            </w:r>
            <w:proofErr w:type="gramEnd"/>
            <w:r w:rsidRPr="002D3FC7">
              <w:t xml:space="preserve"> водоснабжению для ликвидации возможных </w:t>
            </w:r>
            <w:r w:rsidRPr="002D3FC7">
              <w:lastRenderedPageBreak/>
              <w:t>пожаров и проведения аварийно-спасательных работ.</w:t>
            </w:r>
          </w:p>
          <w:p w:rsidR="00344B08" w:rsidRPr="002D3FC7" w:rsidRDefault="00344B08" w:rsidP="00FD482B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</w:pPr>
            <w:r w:rsidRPr="002D3FC7">
              <w:lastRenderedPageBreak/>
              <w:t>В течение года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Ад</w:t>
            </w:r>
            <w:r>
              <w:t>министрация сельского поселения</w:t>
            </w:r>
          </w:p>
          <w:p w:rsidR="00344B08" w:rsidRPr="002D3FC7" w:rsidRDefault="00344B08" w:rsidP="00FD482B">
            <w:r>
              <w:t xml:space="preserve"> </w:t>
            </w:r>
          </w:p>
          <w:p w:rsidR="00344B08" w:rsidRPr="002D3FC7" w:rsidRDefault="00344B08" w:rsidP="00FD482B"/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lastRenderedPageBreak/>
              <w:t>8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824691">
              <w:t>Опахивание населенных пунктов, лесополос в местах примыкания сухой прошлогодней травы.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pPr>
              <w:jc w:val="center"/>
            </w:pPr>
            <w:r>
              <w:t>На 201</w:t>
            </w:r>
            <w:r w:rsidR="00614C4E">
              <w:t>6</w:t>
            </w:r>
            <w:r w:rsidRPr="002D3FC7">
              <w:t xml:space="preserve"> год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Администрация</w:t>
            </w:r>
          </w:p>
          <w:p w:rsidR="00344B08" w:rsidRPr="002D3FC7" w:rsidRDefault="00344B08" w:rsidP="00FD482B">
            <w:pPr>
              <w:rPr>
                <w:lang w:val="tt-RU"/>
              </w:rPr>
            </w:pPr>
            <w:r w:rsidRPr="002D3FC7">
              <w:t>Сельского поселения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9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>
              <w:t>На объектах организаций и учреждений</w:t>
            </w:r>
            <w:r w:rsidRPr="002D3FC7">
              <w:t xml:space="preserve"> с массовым скоплен</w:t>
            </w:r>
            <w:r>
              <w:t xml:space="preserve">ием людей, </w:t>
            </w:r>
            <w:r w:rsidRPr="002D3FC7">
              <w:t xml:space="preserve">установить информационные сообщения с указанием правил противопожарной безопасности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</w:pPr>
            <w:r w:rsidRPr="002D3FC7">
              <w:t xml:space="preserve">В течение </w:t>
            </w:r>
            <w:r>
              <w:t>периода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Руководители организации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10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spacing w:before="150" w:after="150"/>
              <w:textAlignment w:val="top"/>
              <w:rPr>
                <w:color w:val="000000"/>
              </w:rPr>
            </w:pPr>
            <w:r w:rsidRPr="002D3FC7">
              <w:rPr>
                <w:color w:val="000000"/>
              </w:rPr>
              <w:t xml:space="preserve">Организовать распространение памяток на противопожарную тематику в населенных пунктах поселения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</w:pPr>
            <w:r w:rsidRPr="002D3FC7">
              <w:t xml:space="preserve">В течение </w:t>
            </w:r>
            <w:r>
              <w:t>периода</w:t>
            </w:r>
            <w:r w:rsidRPr="002D3FC7">
              <w:t xml:space="preserve">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Администрация сельского поселения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11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2D3FC7">
              <w:t>Проведение занятие с учащимися на противопожарные темы и на предмет предупреждения  пожаров о детской шалости с огнем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pPr>
              <w:jc w:val="center"/>
            </w:pPr>
            <w:r>
              <w:t>До 01.05.201</w:t>
            </w:r>
            <w:r w:rsidR="00614C4E">
              <w:t>6</w:t>
            </w:r>
            <w:r w:rsidRPr="002D3FC7">
              <w:t>г.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>
              <w:t>МОБУ СОШ с. Новый Зирган</w:t>
            </w:r>
          </w:p>
          <w:p w:rsidR="00344B08" w:rsidRPr="002D3FC7" w:rsidRDefault="00344B08" w:rsidP="00FD482B">
            <w:r w:rsidRPr="002D3FC7">
              <w:t xml:space="preserve">( по </w:t>
            </w:r>
            <w:proofErr w:type="spellStart"/>
            <w:r w:rsidRPr="002D3FC7">
              <w:t>соглосованию</w:t>
            </w:r>
            <w:proofErr w:type="spellEnd"/>
            <w:r w:rsidRPr="002D3FC7">
              <w:t>)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12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2D3FC7">
              <w:t>Проведение тренировок по учебной эвакуации людей из здания.</w:t>
            </w:r>
          </w:p>
          <w:p w:rsidR="00344B08" w:rsidRPr="002D3FC7" w:rsidRDefault="00344B08" w:rsidP="00FD482B">
            <w:pPr>
              <w:jc w:val="both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center"/>
            </w:pPr>
            <w:r>
              <w:t>Апрель-май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2D3FC7">
              <w:t>Руководители учреждений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 w:rsidRPr="002D3FC7">
              <w:t>13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Default="00344B08" w:rsidP="00FD482B">
            <w:pPr>
              <w:jc w:val="both"/>
            </w:pPr>
            <w:r w:rsidRPr="00372AD6">
              <w:t>Провести</w:t>
            </w:r>
            <w:r>
              <w:t xml:space="preserve"> операцию «Жилище-201</w:t>
            </w:r>
            <w:r w:rsidR="00614C4E">
              <w:t>6</w:t>
            </w:r>
            <w:r>
              <w:t>».</w:t>
            </w:r>
          </w:p>
          <w:p w:rsidR="00344B08" w:rsidRPr="002D3FC7" w:rsidRDefault="00344B08" w:rsidP="00FD482B">
            <w:pPr>
              <w:jc w:val="both"/>
            </w:pPr>
            <w:r>
              <w:t xml:space="preserve">Организовать </w:t>
            </w:r>
            <w:r w:rsidRPr="00372AD6">
              <w:t xml:space="preserve"> рейды по проверке противопожарного состояния мест проживания взятых на учет малоимущих, одиноких престарелых пенсионеров и инвалидов, многодетных семей, а также лиц, склонных к злоупотреблению алкогольной продукц</w:t>
            </w:r>
            <w:r>
              <w:t xml:space="preserve">ией </w:t>
            </w:r>
            <w:r w:rsidRPr="00372AD6">
              <w:t>с принятием соответствующего решения.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pPr>
              <w:jc w:val="center"/>
            </w:pPr>
            <w:r>
              <w:t>В ходе операции «Жилище-201</w:t>
            </w:r>
            <w:r w:rsidR="00614C4E">
              <w:t>6</w:t>
            </w:r>
            <w:r w:rsidRPr="00372AD6">
              <w:t>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372AD6">
              <w:t>Глава сельского поселения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>
              <w:t>14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372AD6">
              <w:t>Провести весеннюю проверку источников противопожарного водоснабжения (пожарных гидрантов) на территории се</w:t>
            </w:r>
            <w:r>
              <w:t xml:space="preserve">льского поселения Новозирганский </w:t>
            </w:r>
            <w:r w:rsidRPr="00372AD6">
              <w:t xml:space="preserve"> сельсовет му</w:t>
            </w:r>
            <w:r>
              <w:t>ниципального района Хайбуллинский</w:t>
            </w:r>
            <w:r w:rsidRPr="00372AD6">
              <w:t xml:space="preserve"> район РБ</w:t>
            </w:r>
            <w:proofErr w:type="gramStart"/>
            <w:r w:rsidRPr="00372AD6">
              <w:t xml:space="preserve"> .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pPr>
              <w:jc w:val="center"/>
            </w:pPr>
            <w:r>
              <w:t>Апрель-май 201</w:t>
            </w:r>
            <w:r w:rsidR="00614C4E">
              <w:t>6</w:t>
            </w:r>
            <w:r w:rsidRPr="00372AD6">
              <w:t>г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372AD6">
              <w:t>Глава сельского поселения</w:t>
            </w:r>
          </w:p>
        </w:tc>
      </w:tr>
      <w:tr w:rsidR="00344B08" w:rsidRPr="002D3FC7" w:rsidTr="00FD482B">
        <w:tc>
          <w:tcPr>
            <w:tcW w:w="627" w:type="dxa"/>
            <w:shd w:val="clear" w:color="auto" w:fill="auto"/>
          </w:tcPr>
          <w:p w:rsidR="00344B08" w:rsidRPr="002D3FC7" w:rsidRDefault="00344B08" w:rsidP="00FD482B">
            <w:pPr>
              <w:jc w:val="center"/>
            </w:pPr>
            <w:r>
              <w:t>15</w:t>
            </w:r>
          </w:p>
        </w:tc>
        <w:tc>
          <w:tcPr>
            <w:tcW w:w="4881" w:type="dxa"/>
            <w:shd w:val="clear" w:color="auto" w:fill="auto"/>
            <w:vAlign w:val="center"/>
          </w:tcPr>
          <w:p w:rsidR="00344B08" w:rsidRPr="002D3FC7" w:rsidRDefault="00344B08" w:rsidP="00FD482B">
            <w:pPr>
              <w:jc w:val="both"/>
            </w:pPr>
            <w:r w:rsidRPr="003E1CE7">
              <w:t>Проведение инструктивных совещаний с представителями объектов, старостами населенных пунктов, ответственными за противопожарное состояние по обеспечению пожарной безопасности в весенне-летний период.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44B08" w:rsidRPr="002D3FC7" w:rsidRDefault="00344B08" w:rsidP="00614C4E">
            <w:r>
              <w:t>До 01.05. 201</w:t>
            </w:r>
            <w:r w:rsidR="00614C4E">
              <w:t>6</w:t>
            </w:r>
            <w:r w:rsidRPr="003E1CE7">
              <w:t>г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44B08" w:rsidRPr="002D3FC7" w:rsidRDefault="00344B08" w:rsidP="00FD482B">
            <w:r w:rsidRPr="003E1CE7">
              <w:t>Глава сельского поселения</w:t>
            </w:r>
          </w:p>
        </w:tc>
      </w:tr>
    </w:tbl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344B08" w:rsidRDefault="00344B08" w:rsidP="00344B08">
      <w:pPr>
        <w:shd w:val="clear" w:color="auto" w:fill="FFFFFF"/>
        <w:tabs>
          <w:tab w:val="num" w:pos="180"/>
        </w:tabs>
        <w:ind w:firstLine="540"/>
      </w:pPr>
    </w:p>
    <w:p w:rsidR="0070644F" w:rsidRDefault="0070644F"/>
    <w:sectPr w:rsidR="0070644F" w:rsidSect="00614C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931"/>
    <w:multiLevelType w:val="hybridMultilevel"/>
    <w:tmpl w:val="081EA10C"/>
    <w:lvl w:ilvl="0" w:tplc="FCA4D54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4B08"/>
    <w:rsid w:val="000A04C2"/>
    <w:rsid w:val="001C7EE2"/>
    <w:rsid w:val="002D6081"/>
    <w:rsid w:val="00344B08"/>
    <w:rsid w:val="004924E8"/>
    <w:rsid w:val="00614C4E"/>
    <w:rsid w:val="0070644F"/>
    <w:rsid w:val="007C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link w:val="a4"/>
    <w:semiHidden/>
    <w:locked/>
    <w:rsid w:val="00344B08"/>
    <w:rPr>
      <w:rFonts w:ascii="Calibri" w:hAnsi="Calibri"/>
    </w:rPr>
  </w:style>
  <w:style w:type="paragraph" w:styleId="a4">
    <w:name w:val="Body Text"/>
    <w:aliases w:val="бпОсновной текст,body text,Основной текст1"/>
    <w:basedOn w:val="a"/>
    <w:link w:val="a3"/>
    <w:semiHidden/>
    <w:rsid w:val="00344B08"/>
    <w:pPr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4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344B0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344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4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2017-11-09T04:12:00Z</dcterms:created>
  <dcterms:modified xsi:type="dcterms:W3CDTF">2017-11-09T04:12:00Z</dcterms:modified>
</cp:coreProperties>
</file>