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7E" w:rsidRPr="00E0087E" w:rsidRDefault="00866B7B" w:rsidP="00E0087E">
      <w:pPr>
        <w:pStyle w:val="ConsPlusNonformat"/>
        <w:widowControl/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                                                              </w:t>
      </w:r>
      <w:r w:rsidR="00E0087E" w:rsidRPr="00E0087E">
        <w:rPr>
          <w:rFonts w:ascii="Times New Roman" w:hAnsi="Times New Roman" w:cs="Times New Roman"/>
          <w:sz w:val="44"/>
          <w:szCs w:val="44"/>
          <w:vertAlign w:val="superscript"/>
        </w:rPr>
        <w:t>ПРОЕКТ РАСПОРЯЖЕНИЯ</w:t>
      </w:r>
    </w:p>
    <w:p w:rsidR="00E0087E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0087E" w:rsidRPr="006A3A7C" w:rsidRDefault="00E0087E" w:rsidP="00E0087E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  <w:sz w:val="22"/>
          <w:szCs w:val="22"/>
        </w:rPr>
      </w:pPr>
      <w:bookmarkStart w:id="0" w:name="_Toc335926327"/>
      <w:bookmarkStart w:id="1" w:name="_Toc336209100"/>
      <w:r w:rsidRPr="006A3A7C">
        <w:rPr>
          <w:rFonts w:ascii="Times New Roman" w:hAnsi="Times New Roman"/>
          <w:sz w:val="22"/>
          <w:szCs w:val="22"/>
        </w:rPr>
        <w:t>О назначении лиц, ответственных за осуществление</w:t>
      </w:r>
      <w:bookmarkEnd w:id="0"/>
      <w:bookmarkEnd w:id="1"/>
    </w:p>
    <w:p w:rsidR="00E0087E" w:rsidRPr="006A3A7C" w:rsidRDefault="00E0087E" w:rsidP="00E0087E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  <w:sz w:val="22"/>
          <w:szCs w:val="22"/>
        </w:rPr>
      </w:pPr>
      <w:bookmarkStart w:id="2" w:name="_Toc335926328"/>
      <w:bookmarkStart w:id="3" w:name="_Toc336209101"/>
      <w:r w:rsidRPr="006A3A7C">
        <w:rPr>
          <w:rFonts w:ascii="Times New Roman" w:hAnsi="Times New Roman"/>
          <w:sz w:val="22"/>
          <w:szCs w:val="22"/>
        </w:rPr>
        <w:t>обмена электронными документами</w:t>
      </w:r>
      <w:bookmarkEnd w:id="2"/>
      <w:bookmarkEnd w:id="3"/>
    </w:p>
    <w:p w:rsidR="00E0087E" w:rsidRPr="006A3A7C" w:rsidRDefault="00E0087E" w:rsidP="00E0087E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Для организации электронного документооборота с использованием электронной цифровой подписи приказываю: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1. 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наделить правом электронной подписи следующих работников (должностных лиц)</w:t>
      </w:r>
    </w:p>
    <w:p w:rsidR="00E0087E" w:rsidRPr="006A3A7C" w:rsidRDefault="00E0087E" w:rsidP="00E0087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Y="-62"/>
        <w:tblW w:w="9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340"/>
        <w:gridCol w:w="2340"/>
        <w:gridCol w:w="4500"/>
      </w:tblGrid>
      <w:tr w:rsidR="00E0087E" w:rsidRPr="006A3A7C" w:rsidTr="00D076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6A3A7C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 xml:space="preserve">Должность, </w:t>
            </w:r>
            <w:r w:rsidRPr="006A3A7C">
              <w:rPr>
                <w:rFonts w:ascii="Times New Roman" w:hAnsi="Times New Roman"/>
                <w:sz w:val="22"/>
                <w:szCs w:val="22"/>
              </w:rPr>
              <w:br/>
              <w:t>подразделение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Типы электронных</w:t>
            </w:r>
            <w:r w:rsidRPr="006A3A7C">
              <w:rPr>
                <w:rFonts w:ascii="Times New Roman" w:hAnsi="Times New Roman"/>
                <w:sz w:val="22"/>
                <w:szCs w:val="22"/>
              </w:rPr>
              <w:br/>
              <w:t>документов</w:t>
            </w:r>
          </w:p>
        </w:tc>
      </w:tr>
      <w:tr w:rsidR="00E0087E" w:rsidRPr="006A3A7C" w:rsidTr="00D076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Шарипов Хаибьян Махмутьянович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Заявка на кассовый расход (приложение №1 к Постановлению главы администрации района от 21.07.2010г. №1001);</w:t>
            </w:r>
          </w:p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Заявка на возврат (приложение №3 к Постановлению главы администрации района от 21.07.2010г. №1001);</w:t>
            </w:r>
          </w:p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Запрос на аннулирование заявки (приложение №7 к Постановлению главы администрации района от 21.07.2010г. №1001);</w:t>
            </w:r>
          </w:p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Уведомление об уточнении вида и принадлежности платежа (приложение №8 к Постановлению главы администрации района от 21.07.2010г. №1001);</w:t>
            </w:r>
          </w:p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Сведения о принятом бюджетном обязательстве (Приложение №1  к Постановлению главы администрации района от 02.12.2008г №845);</w:t>
            </w:r>
          </w:p>
          <w:p w:rsidR="00E0087E" w:rsidRPr="006A3A7C" w:rsidRDefault="00E0087E" w:rsidP="00D0768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A7C">
              <w:rPr>
                <w:rFonts w:ascii="Times New Roman" w:hAnsi="Times New Roman" w:cs="Times New Roman"/>
                <w:sz w:val="22"/>
                <w:szCs w:val="22"/>
              </w:rPr>
              <w:t>Заявка на внесение изменений в бюджетное обязательство (Приложение №4  к Постановлению главы администрации района от 02.12.2008г №845);</w:t>
            </w:r>
          </w:p>
          <w:p w:rsidR="00E0087E" w:rsidRPr="006A3A7C" w:rsidRDefault="00E0087E" w:rsidP="00D0768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A7C">
              <w:rPr>
                <w:rFonts w:ascii="Times New Roman" w:hAnsi="Times New Roman"/>
                <w:sz w:val="22"/>
                <w:szCs w:val="22"/>
              </w:rPr>
              <w:t>Заявка на перерегистрацию бюджетного обязательства (Приложение №5  к Постановлению главы администрации района от 02.12.2008г №845)</w:t>
            </w:r>
          </w:p>
        </w:tc>
      </w:tr>
    </w:tbl>
    <w:p w:rsidR="00E0087E" w:rsidRPr="006A3A7C" w:rsidRDefault="00E0087E" w:rsidP="00E0087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 xml:space="preserve">2. Возложить функции и обязанности администратора обмена электронными документами по организации, обеспечению и контролю мероприятий по защите информации на </w:t>
      </w:r>
      <w:r w:rsidRPr="006A3A7C">
        <w:rPr>
          <w:rFonts w:ascii="Times New Roman" w:hAnsi="Times New Roman"/>
          <w:sz w:val="22"/>
          <w:szCs w:val="22"/>
          <w:u w:val="single"/>
        </w:rPr>
        <w:t>Главу сельского поселения Шарипова Хаибьяна Махмутьяновича</w:t>
      </w:r>
    </w:p>
    <w:p w:rsidR="00E0087E" w:rsidRPr="006A3A7C" w:rsidRDefault="00E0087E" w:rsidP="00E0087E">
      <w:pPr>
        <w:pStyle w:val="ConsPlusNormal"/>
        <w:widowControl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6A3A7C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(Ф.И.О., должность, подразделение)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 xml:space="preserve">3. Администратору обмена электронными документами провести инструктаж и ознакомить указанных в пунктах 1 - 2  настоящего приказа работников (должностных лиц) под роспись с Положением о порядке организации изготовления, выдачи, приостановления, возобновления и аннулирования сертификатов ключей проверки электронных подписей уполномоченных лиц государственных органов Республики Башкортостан и их подведомственных организаций, Правилами организации межведомственного электронного взаимодействия государственных органов Республики Башкортостан и их подведомственных организаций с использованием электронной подписи. В случае аннулирования сертификата ключа проверки электронной подписи </w:t>
      </w:r>
      <w:r w:rsidRPr="006A3A7C">
        <w:rPr>
          <w:rFonts w:ascii="Times New Roman" w:hAnsi="Times New Roman"/>
          <w:sz w:val="22"/>
          <w:szCs w:val="22"/>
        </w:rPr>
        <w:lastRenderedPageBreak/>
        <w:t>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4. Указанные в пунктах 1 - 2 настоящего приказа работники (должностные лица) несут персональную ответственность за: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сохранение в тайне конфиденциальной информации, ставшей им известной в процессе обмена электронными документами с использованием электронной подписи;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сохранение в тайне закрытых ключей электронной подписи и иной ключевой информации;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соблюдение правил эксплуатации средств АРМ обмена электронными документами и средств электронной подписи.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5. Создать комиссию в составе: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3A7C">
        <w:rPr>
          <w:rFonts w:ascii="Times New Roman" w:hAnsi="Times New Roman" w:cs="Times New Roman"/>
          <w:sz w:val="22"/>
          <w:szCs w:val="22"/>
        </w:rPr>
        <w:t xml:space="preserve">    председатель комиссии: управляющий делами – Аралбаева Рамзия Ражаповна;</w:t>
      </w: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3A7C">
        <w:rPr>
          <w:rFonts w:ascii="Times New Roman" w:hAnsi="Times New Roman" w:cs="Times New Roman"/>
          <w:sz w:val="22"/>
          <w:szCs w:val="22"/>
        </w:rPr>
        <w:t xml:space="preserve">    члены комиссии:  специалист 1 категории – Валиева Василя Ражаповна;</w:t>
      </w: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для проверки: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готовности программно-технических средств обмена электронными документами, в том числе средств защиты информации АРМ обмена электронными документами;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наличия нормативной и иной документации, регламентирующей обмен электронными документами и использование средств АРМ обмена электронными документами;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подготовленности администратора обмена электронными документами и уполномоченных лиц, указанных в пунктах 1 - 2 настоящего приказа.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По окончании работы составить акт готовности к обмену электронными документами, подписанными электронной подписью.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6A3A7C">
        <w:rPr>
          <w:rFonts w:ascii="Times New Roman" w:hAnsi="Times New Roman"/>
          <w:sz w:val="22"/>
          <w:szCs w:val="22"/>
        </w:rPr>
        <w:t>6. Контроль за выполнением настоящего распоряжения оставляю за собой.</w:t>
      </w: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6A3A7C">
        <w:rPr>
          <w:rFonts w:ascii="Times New Roman" w:hAnsi="Times New Roman" w:cs="Times New Roman"/>
          <w:sz w:val="22"/>
          <w:szCs w:val="22"/>
        </w:rPr>
        <w:t xml:space="preserve">Глава сельского поселения _____________________   </w:t>
      </w:r>
      <w:r w:rsidRPr="006A3A7C">
        <w:rPr>
          <w:rFonts w:ascii="Times New Roman" w:hAnsi="Times New Roman" w:cs="Times New Roman"/>
          <w:sz w:val="22"/>
          <w:szCs w:val="22"/>
          <w:u w:val="single"/>
        </w:rPr>
        <w:t>Шарипов Х.М.</w:t>
      </w:r>
    </w:p>
    <w:p w:rsidR="00E0087E" w:rsidRPr="006A3A7C" w:rsidRDefault="00E0087E" w:rsidP="00E0087E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</w:t>
      </w: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(подпись)                  </w:t>
      </w: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(Ф.И.О.)</w:t>
      </w:r>
    </w:p>
    <w:p w:rsidR="00E0087E" w:rsidRPr="006A3A7C" w:rsidRDefault="00E0087E" w:rsidP="00E0087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A3A7C">
        <w:rPr>
          <w:rFonts w:ascii="Times New Roman" w:hAnsi="Times New Roman" w:cs="Times New Roman"/>
          <w:sz w:val="22"/>
          <w:szCs w:val="22"/>
        </w:rPr>
        <w:t>"31" августа 2018 г.</w:t>
      </w:r>
    </w:p>
    <w:p w:rsidR="00E0087E" w:rsidRPr="006A3A7C" w:rsidRDefault="00E0087E" w:rsidP="00E0087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6A3A7C">
        <w:rPr>
          <w:rFonts w:ascii="Times New Roman" w:hAnsi="Times New Roman" w:cs="Times New Roman"/>
          <w:sz w:val="22"/>
          <w:szCs w:val="22"/>
          <w:vertAlign w:val="superscript"/>
        </w:rPr>
        <w:t>М.П.</w:t>
      </w:r>
    </w:p>
    <w:p w:rsidR="00E0087E" w:rsidRPr="006A3A7C" w:rsidRDefault="00E0087E" w:rsidP="00E0087E">
      <w:pPr>
        <w:pStyle w:val="3"/>
        <w:numPr>
          <w:ilvl w:val="0"/>
          <w:numId w:val="0"/>
        </w:numPr>
        <w:rPr>
          <w:sz w:val="22"/>
          <w:szCs w:val="22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E0087E" w:rsidRDefault="00E0087E" w:rsidP="00E0087E">
      <w:pPr>
        <w:rPr>
          <w:b/>
          <w:lang w:val="en-US"/>
        </w:rPr>
      </w:pPr>
    </w:p>
    <w:p w:rsidR="00530317" w:rsidRDefault="00530317"/>
    <w:sectPr w:rsidR="00530317" w:rsidSect="0049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9E" w:rsidRDefault="0001479E" w:rsidP="00E0087E">
      <w:pPr>
        <w:spacing w:after="0" w:line="240" w:lineRule="auto"/>
      </w:pPr>
      <w:r>
        <w:separator/>
      </w:r>
    </w:p>
  </w:endnote>
  <w:endnote w:type="continuationSeparator" w:id="1">
    <w:p w:rsidR="0001479E" w:rsidRDefault="0001479E" w:rsidP="00E0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9E" w:rsidRDefault="0001479E" w:rsidP="00E0087E">
      <w:pPr>
        <w:spacing w:after="0" w:line="240" w:lineRule="auto"/>
      </w:pPr>
      <w:r>
        <w:separator/>
      </w:r>
    </w:p>
  </w:footnote>
  <w:footnote w:type="continuationSeparator" w:id="1">
    <w:p w:rsidR="0001479E" w:rsidRDefault="0001479E" w:rsidP="00E0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87E"/>
    <w:rsid w:val="0001479E"/>
    <w:rsid w:val="004904F5"/>
    <w:rsid w:val="00530317"/>
    <w:rsid w:val="00866B7B"/>
    <w:rsid w:val="00E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4F5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00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E0087E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1"/>
    <w:link w:val="a4"/>
    <w:rsid w:val="00E0087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008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">
    <w:name w:val="для оглавления"/>
    <w:basedOn w:val="30"/>
    <w:rsid w:val="00E0087E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E00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">
    <w:name w:val="3"/>
    <w:basedOn w:val="a"/>
    <w:link w:val="32"/>
    <w:qFormat/>
    <w:rsid w:val="00E0087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0087E"/>
    <w:rPr>
      <w:rFonts w:ascii="Calibri" w:eastAsia="Calibri" w:hAnsi="Calibri" w:cs="Times New Roman"/>
      <w:b/>
      <w:sz w:val="24"/>
      <w:szCs w:val="24"/>
    </w:rPr>
  </w:style>
  <w:style w:type="paragraph" w:customStyle="1" w:styleId="ConsCell">
    <w:name w:val="ConsCell"/>
    <w:rsid w:val="00E00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E00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E0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087E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0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0087E"/>
  </w:style>
  <w:style w:type="paragraph" w:styleId="aa">
    <w:name w:val="footer"/>
    <w:basedOn w:val="a0"/>
    <w:link w:val="ab"/>
    <w:uiPriority w:val="99"/>
    <w:semiHidden/>
    <w:unhideWhenUsed/>
    <w:rsid w:val="00E0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0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2018-10-24T11:05:00Z</dcterms:created>
  <dcterms:modified xsi:type="dcterms:W3CDTF">2018-10-24T11:24:00Z</dcterms:modified>
</cp:coreProperties>
</file>