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86" w:rsidRPr="00D04E24" w:rsidRDefault="00D77386" w:rsidP="00DD44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D447C" w:rsidRPr="00D04E24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4E24">
        <w:rPr>
          <w:rFonts w:ascii="Times New Roman" w:hAnsi="Times New Roman" w:cs="Times New Roman"/>
          <w:sz w:val="18"/>
          <w:szCs w:val="18"/>
        </w:rPr>
        <w:t>Перечень</w:t>
      </w:r>
    </w:p>
    <w:p w:rsidR="00DD447C" w:rsidRPr="00D04E24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4E24">
        <w:rPr>
          <w:rFonts w:ascii="Times New Roman" w:hAnsi="Times New Roman" w:cs="Times New Roman"/>
          <w:sz w:val="18"/>
          <w:szCs w:val="18"/>
        </w:rPr>
        <w:t xml:space="preserve"> муниципальных актов Совета и Администрации сельского поселения Новозирганский сельсовет </w:t>
      </w:r>
    </w:p>
    <w:p w:rsidR="00DD447C" w:rsidRPr="00D04E24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4E24">
        <w:rPr>
          <w:rFonts w:ascii="Times New Roman" w:hAnsi="Times New Roman" w:cs="Times New Roman"/>
          <w:sz w:val="18"/>
          <w:szCs w:val="18"/>
        </w:rPr>
        <w:t>муниципального района Хайбуллинский район Республики Башкортостан</w:t>
      </w:r>
    </w:p>
    <w:p w:rsidR="00796A65" w:rsidRPr="00D04E24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4E24"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Pr="00D04E2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F13198" w:rsidRPr="00D04E24">
        <w:rPr>
          <w:rFonts w:ascii="Times New Roman" w:hAnsi="Times New Roman" w:cs="Times New Roman"/>
          <w:b/>
          <w:sz w:val="18"/>
          <w:szCs w:val="18"/>
        </w:rPr>
        <w:t>ноябрь</w:t>
      </w:r>
      <w:r w:rsidR="00F95762" w:rsidRPr="00D04E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04E24">
        <w:rPr>
          <w:rFonts w:ascii="Times New Roman" w:hAnsi="Times New Roman" w:cs="Times New Roman"/>
          <w:sz w:val="18"/>
          <w:szCs w:val="18"/>
        </w:rPr>
        <w:t xml:space="preserve"> месяц 2018 года </w:t>
      </w:r>
    </w:p>
    <w:p w:rsidR="00DD447C" w:rsidRPr="00D04E24" w:rsidRDefault="00DD447C" w:rsidP="00DD44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94"/>
        <w:gridCol w:w="4860"/>
        <w:gridCol w:w="2756"/>
        <w:gridCol w:w="1800"/>
        <w:gridCol w:w="1316"/>
        <w:gridCol w:w="1980"/>
      </w:tblGrid>
      <w:tr w:rsidR="00DD447C" w:rsidRPr="00D04E24" w:rsidTr="00DB5864">
        <w:tc>
          <w:tcPr>
            <w:tcW w:w="540" w:type="dxa"/>
          </w:tcPr>
          <w:p w:rsidR="00DD447C" w:rsidRPr="00D04E2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94" w:type="dxa"/>
          </w:tcPr>
          <w:p w:rsidR="00DD447C" w:rsidRPr="00D04E2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Дата и номер принятия муниципального акта, вид документа</w:t>
            </w:r>
          </w:p>
        </w:tc>
        <w:tc>
          <w:tcPr>
            <w:tcW w:w="4860" w:type="dxa"/>
          </w:tcPr>
          <w:p w:rsidR="00DD447C" w:rsidRPr="00D04E2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Название муниципального акта</w:t>
            </w:r>
          </w:p>
        </w:tc>
        <w:tc>
          <w:tcPr>
            <w:tcW w:w="2756" w:type="dxa"/>
          </w:tcPr>
          <w:p w:rsidR="00DD447C" w:rsidRPr="00D04E2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Обнародование муниципального акта</w:t>
            </w:r>
          </w:p>
        </w:tc>
        <w:tc>
          <w:tcPr>
            <w:tcW w:w="1800" w:type="dxa"/>
          </w:tcPr>
          <w:p w:rsidR="00DD447C" w:rsidRPr="00D04E2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</w:t>
            </w:r>
          </w:p>
        </w:tc>
        <w:tc>
          <w:tcPr>
            <w:tcW w:w="1316" w:type="dxa"/>
          </w:tcPr>
          <w:p w:rsidR="00DD447C" w:rsidRPr="00D04E2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 (протесты, решения судов и т.д.)</w:t>
            </w:r>
          </w:p>
        </w:tc>
        <w:tc>
          <w:tcPr>
            <w:tcW w:w="1980" w:type="dxa"/>
          </w:tcPr>
          <w:p w:rsidR="00DD447C" w:rsidRPr="00D04E2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 xml:space="preserve">Дата внесения муниципального акта в республиканский регистр (иная информация) </w:t>
            </w:r>
          </w:p>
        </w:tc>
      </w:tr>
      <w:tr w:rsidR="00DD447C" w:rsidRPr="00D04E24" w:rsidTr="00DB5864">
        <w:tc>
          <w:tcPr>
            <w:tcW w:w="540" w:type="dxa"/>
          </w:tcPr>
          <w:p w:rsidR="00DD447C" w:rsidRPr="00D04E2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4" w:type="dxa"/>
          </w:tcPr>
          <w:p w:rsidR="00DD447C" w:rsidRPr="00D04E2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0" w:type="dxa"/>
          </w:tcPr>
          <w:p w:rsidR="00DD447C" w:rsidRPr="00D04E2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6" w:type="dxa"/>
          </w:tcPr>
          <w:p w:rsidR="00DD447C" w:rsidRPr="00D04E2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DD447C" w:rsidRPr="00D04E2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6" w:type="dxa"/>
          </w:tcPr>
          <w:p w:rsidR="00DD447C" w:rsidRPr="00D04E2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DD447C" w:rsidRPr="00D04E24" w:rsidRDefault="00DD447C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7*</w:t>
            </w:r>
          </w:p>
        </w:tc>
      </w:tr>
      <w:tr w:rsidR="004B0C5D" w:rsidRPr="00D04E24" w:rsidTr="00DB5864">
        <w:tc>
          <w:tcPr>
            <w:tcW w:w="540" w:type="dxa"/>
          </w:tcPr>
          <w:p w:rsidR="004B0C5D" w:rsidRPr="00D04E24" w:rsidRDefault="004B0C5D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4" w:type="dxa"/>
          </w:tcPr>
          <w:p w:rsidR="004B0C5D" w:rsidRPr="00D04E24" w:rsidRDefault="004B0C5D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№ 31 от 09.11.2018</w:t>
            </w:r>
          </w:p>
        </w:tc>
        <w:tc>
          <w:tcPr>
            <w:tcW w:w="4860" w:type="dxa"/>
          </w:tcPr>
          <w:p w:rsidR="004B0C5D" w:rsidRPr="00D04E24" w:rsidRDefault="004B0C5D" w:rsidP="00873EC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04E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Pr="00D04E24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Новозирганский</w:t>
            </w:r>
            <w:proofErr w:type="spellEnd"/>
            <w:r w:rsidRPr="00D04E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D04E24">
              <w:rPr>
                <w:rFonts w:ascii="Times New Roman" w:eastAsia="Times New Roman" w:hAnsi="Times New Roman" w:cs="Times New Roman"/>
                <w:sz w:val="18"/>
                <w:szCs w:val="18"/>
              </w:rPr>
              <w:t>Хайбуллинский</w:t>
            </w:r>
            <w:proofErr w:type="spellEnd"/>
            <w:r w:rsidRPr="00D04E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 Республики Башкортостан от 06 сентября 2017 года  № 31 «Об утверждении Административного регламента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      </w:r>
            <w:proofErr w:type="gramEnd"/>
          </w:p>
          <w:p w:rsidR="004B0C5D" w:rsidRPr="00D04E24" w:rsidRDefault="004B0C5D" w:rsidP="00AB515D">
            <w:pPr>
              <w:pStyle w:val="ConsPlusTitle"/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6" w:type="dxa"/>
          </w:tcPr>
          <w:p w:rsidR="004B0C5D" w:rsidRPr="00D04E24" w:rsidRDefault="004B0C5D" w:rsidP="00165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Информационный стенд 10.11.2018 г</w:t>
            </w:r>
          </w:p>
          <w:p w:rsidR="004B0C5D" w:rsidRPr="00D04E24" w:rsidRDefault="004B0C5D" w:rsidP="00165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</w:tcPr>
          <w:p w:rsidR="004B0C5D" w:rsidRPr="00D04E24" w:rsidRDefault="004B0C5D" w:rsidP="004B0C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09.11.2018</w:t>
            </w:r>
          </w:p>
        </w:tc>
        <w:tc>
          <w:tcPr>
            <w:tcW w:w="1316" w:type="dxa"/>
          </w:tcPr>
          <w:p w:rsidR="004B0C5D" w:rsidRPr="00D04E24" w:rsidRDefault="00D04E24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протесту прокуратуры</w:t>
            </w:r>
            <w:r w:rsidR="001114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4B0C5D" w:rsidRPr="00D04E24" w:rsidRDefault="004B0C5D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C5D" w:rsidRPr="00D04E24" w:rsidTr="00DB5864">
        <w:tc>
          <w:tcPr>
            <w:tcW w:w="540" w:type="dxa"/>
          </w:tcPr>
          <w:p w:rsidR="004B0C5D" w:rsidRPr="00D04E24" w:rsidRDefault="004B0C5D" w:rsidP="00873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94" w:type="dxa"/>
          </w:tcPr>
          <w:p w:rsidR="004B0C5D" w:rsidRPr="00D04E24" w:rsidRDefault="004B0C5D" w:rsidP="00873EC1">
            <w:pPr>
              <w:pStyle w:val="CharChar"/>
              <w:rPr>
                <w:color w:val="000000" w:themeColor="text1"/>
                <w:sz w:val="18"/>
                <w:szCs w:val="18"/>
                <w:lang w:val="ru-RU"/>
              </w:rPr>
            </w:pPr>
            <w:r w:rsidRPr="00D04E24">
              <w:rPr>
                <w:color w:val="000000" w:themeColor="text1"/>
                <w:sz w:val="18"/>
                <w:szCs w:val="18"/>
                <w:lang w:val="ru-RU"/>
              </w:rPr>
              <w:t>Постановление № 32 от 19.11.2018</w:t>
            </w:r>
          </w:p>
        </w:tc>
        <w:tc>
          <w:tcPr>
            <w:tcW w:w="4860" w:type="dxa"/>
          </w:tcPr>
          <w:p w:rsidR="004B0C5D" w:rsidRPr="00D04E24" w:rsidRDefault="004B0C5D" w:rsidP="004B0C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4E24">
              <w:rPr>
                <w:color w:val="000000"/>
                <w:sz w:val="18"/>
                <w:szCs w:val="18"/>
              </w:rPr>
              <w:t xml:space="preserve">По разработке документа территориального планирования «Внесение изменений  в Правила землепользования и застройки сельского поселения  </w:t>
            </w:r>
            <w:proofErr w:type="spellStart"/>
            <w:r w:rsidRPr="00D04E24">
              <w:rPr>
                <w:color w:val="000000"/>
                <w:sz w:val="18"/>
                <w:szCs w:val="18"/>
              </w:rPr>
              <w:t>Новозирганский</w:t>
            </w:r>
            <w:proofErr w:type="spellEnd"/>
            <w:r w:rsidRPr="00D04E24">
              <w:rPr>
                <w:color w:val="000000"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D04E24">
              <w:rPr>
                <w:color w:val="000000"/>
                <w:sz w:val="18"/>
                <w:szCs w:val="18"/>
              </w:rPr>
              <w:t>Хайбуллинский</w:t>
            </w:r>
            <w:proofErr w:type="spellEnd"/>
            <w:r w:rsidRPr="00D04E24">
              <w:rPr>
                <w:color w:val="000000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2756" w:type="dxa"/>
          </w:tcPr>
          <w:p w:rsidR="004B0C5D" w:rsidRPr="00D04E24" w:rsidRDefault="004B0C5D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Информационный стенд 20.11.2018 г</w:t>
            </w:r>
          </w:p>
          <w:p w:rsidR="004B0C5D" w:rsidRPr="00D04E24" w:rsidRDefault="004B0C5D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</w:tcPr>
          <w:p w:rsidR="004B0C5D" w:rsidRPr="00D04E24" w:rsidRDefault="004B0C5D" w:rsidP="004B0C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20.11.2018</w:t>
            </w:r>
          </w:p>
        </w:tc>
        <w:tc>
          <w:tcPr>
            <w:tcW w:w="1316" w:type="dxa"/>
          </w:tcPr>
          <w:p w:rsidR="004B0C5D" w:rsidRPr="00D04E24" w:rsidRDefault="004B0C5D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B0C5D" w:rsidRPr="00D04E24" w:rsidRDefault="004B0C5D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0C5D" w:rsidRPr="00D04E24" w:rsidTr="00DB5864">
        <w:tc>
          <w:tcPr>
            <w:tcW w:w="540" w:type="dxa"/>
          </w:tcPr>
          <w:p w:rsidR="004B0C5D" w:rsidRPr="00D04E24" w:rsidRDefault="004B0C5D" w:rsidP="00873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4E2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94" w:type="dxa"/>
          </w:tcPr>
          <w:p w:rsidR="004B0C5D" w:rsidRPr="00D04E24" w:rsidRDefault="004B0C5D" w:rsidP="00F13198">
            <w:pPr>
              <w:ind w:firstLine="708"/>
              <w:jc w:val="center"/>
              <w:rPr>
                <w:sz w:val="18"/>
                <w:szCs w:val="18"/>
              </w:rPr>
            </w:pPr>
          </w:p>
          <w:p w:rsidR="004B0C5D" w:rsidRPr="00D04E24" w:rsidRDefault="004B0C5D" w:rsidP="00F95762">
            <w:pPr>
              <w:pStyle w:val="CharChar"/>
              <w:rPr>
                <w:sz w:val="18"/>
                <w:szCs w:val="18"/>
                <w:lang w:val="ru-RU"/>
              </w:rPr>
            </w:pPr>
            <w:r w:rsidRPr="00D04E24">
              <w:rPr>
                <w:sz w:val="18"/>
                <w:szCs w:val="18"/>
                <w:lang w:val="ru-RU"/>
              </w:rPr>
              <w:t xml:space="preserve">Постановление № </w:t>
            </w:r>
          </w:p>
          <w:p w:rsidR="004B0C5D" w:rsidRPr="00D04E24" w:rsidRDefault="004B0C5D" w:rsidP="00F95762">
            <w:pPr>
              <w:pStyle w:val="CharChar"/>
              <w:rPr>
                <w:sz w:val="18"/>
                <w:szCs w:val="18"/>
                <w:lang w:val="ru-RU"/>
              </w:rPr>
            </w:pPr>
            <w:r w:rsidRPr="00D04E24">
              <w:rPr>
                <w:sz w:val="18"/>
                <w:szCs w:val="18"/>
                <w:lang w:val="ru-RU"/>
              </w:rPr>
              <w:t>33 от 19.11.2018</w:t>
            </w:r>
          </w:p>
        </w:tc>
        <w:tc>
          <w:tcPr>
            <w:tcW w:w="4860" w:type="dxa"/>
          </w:tcPr>
          <w:p w:rsidR="004B0C5D" w:rsidRPr="00D04E24" w:rsidRDefault="004B0C5D" w:rsidP="00F13198">
            <w:pPr>
              <w:ind w:firstLine="708"/>
              <w:jc w:val="both"/>
              <w:rPr>
                <w:sz w:val="18"/>
                <w:szCs w:val="18"/>
              </w:rPr>
            </w:pPr>
            <w:r w:rsidRPr="00D04E24">
              <w:rPr>
                <w:sz w:val="18"/>
                <w:szCs w:val="18"/>
              </w:rPr>
              <w:t xml:space="preserve">О публичных слушаниях по проекту решения Совета сельского поселения </w:t>
            </w:r>
            <w:proofErr w:type="spellStart"/>
            <w:r w:rsidRPr="00D04E24">
              <w:rPr>
                <w:sz w:val="18"/>
                <w:szCs w:val="18"/>
              </w:rPr>
              <w:t>Новозирганский</w:t>
            </w:r>
            <w:proofErr w:type="spellEnd"/>
            <w:r w:rsidRPr="00D04E24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D04E24">
              <w:rPr>
                <w:sz w:val="18"/>
                <w:szCs w:val="18"/>
              </w:rPr>
              <w:t>Хайбуллинский</w:t>
            </w:r>
            <w:proofErr w:type="spellEnd"/>
            <w:r w:rsidRPr="00D04E24">
              <w:rPr>
                <w:sz w:val="18"/>
                <w:szCs w:val="18"/>
              </w:rPr>
              <w:t xml:space="preserve"> район Республики Башкортостан «О бюджете Администрации сельского поселения </w:t>
            </w:r>
            <w:proofErr w:type="spellStart"/>
            <w:r w:rsidRPr="00D04E24">
              <w:rPr>
                <w:sz w:val="18"/>
                <w:szCs w:val="18"/>
              </w:rPr>
              <w:t>Новозирганский</w:t>
            </w:r>
            <w:proofErr w:type="spellEnd"/>
            <w:r w:rsidRPr="00D04E24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D04E24">
              <w:rPr>
                <w:sz w:val="18"/>
                <w:szCs w:val="18"/>
              </w:rPr>
              <w:t>Хайбуллинский</w:t>
            </w:r>
            <w:proofErr w:type="spellEnd"/>
            <w:r w:rsidRPr="00D04E24">
              <w:rPr>
                <w:sz w:val="18"/>
                <w:szCs w:val="18"/>
              </w:rPr>
              <w:t xml:space="preserve"> район Республики Башкортостан на 2019 год и на плановый период 2020 и 2021 годов»</w:t>
            </w:r>
          </w:p>
          <w:p w:rsidR="004B0C5D" w:rsidRPr="00D04E24" w:rsidRDefault="004B0C5D" w:rsidP="00F95762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:rsidR="004B0C5D" w:rsidRPr="00D04E24" w:rsidRDefault="004B0C5D" w:rsidP="00165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Информационный стенд 20.11.2018 г</w:t>
            </w:r>
          </w:p>
          <w:p w:rsidR="004B0C5D" w:rsidRPr="00D04E24" w:rsidRDefault="004B0C5D" w:rsidP="001656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</w:tcPr>
          <w:p w:rsidR="004B0C5D" w:rsidRPr="00D04E24" w:rsidRDefault="004B0C5D" w:rsidP="004B0C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04E2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20.11.2018</w:t>
            </w:r>
          </w:p>
        </w:tc>
        <w:tc>
          <w:tcPr>
            <w:tcW w:w="1316" w:type="dxa"/>
          </w:tcPr>
          <w:p w:rsidR="004B0C5D" w:rsidRPr="00D04E24" w:rsidRDefault="004B0C5D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B0C5D" w:rsidRPr="00D04E24" w:rsidRDefault="004B0C5D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B0C5D" w:rsidRPr="00D04E24" w:rsidTr="00DB5864">
        <w:tc>
          <w:tcPr>
            <w:tcW w:w="540" w:type="dxa"/>
          </w:tcPr>
          <w:p w:rsidR="004B0C5D" w:rsidRPr="00D04E24" w:rsidRDefault="004B0C5D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</w:tcPr>
          <w:p w:rsidR="004B0C5D" w:rsidRPr="00D04E24" w:rsidRDefault="004B0C5D" w:rsidP="00DB5864">
            <w:pPr>
              <w:pStyle w:val="CharCha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</w:tcPr>
          <w:p w:rsidR="004B0C5D" w:rsidRPr="00D04E24" w:rsidRDefault="004B0C5D" w:rsidP="006B5338">
            <w:pPr>
              <w:shd w:val="clear" w:color="auto" w:fill="FFFFFF"/>
              <w:spacing w:after="0" w:line="240" w:lineRule="auto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2756" w:type="dxa"/>
          </w:tcPr>
          <w:p w:rsidR="004B0C5D" w:rsidRPr="00D04E24" w:rsidRDefault="004B0C5D" w:rsidP="00DB58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</w:tcPr>
          <w:p w:rsidR="004B0C5D" w:rsidRPr="00D04E24" w:rsidRDefault="004B0C5D" w:rsidP="006B5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4B0C5D" w:rsidRPr="00D04E24" w:rsidRDefault="004B0C5D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B0C5D" w:rsidRPr="00D04E24" w:rsidRDefault="004B0C5D" w:rsidP="00DB5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D447C" w:rsidRPr="00D04E24" w:rsidRDefault="00DD447C" w:rsidP="00DD4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447C" w:rsidRPr="00D04E24" w:rsidRDefault="00DD447C" w:rsidP="00DD4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4E24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DD447C" w:rsidRPr="00D04E24" w:rsidRDefault="00DD447C" w:rsidP="00DD4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04E24">
        <w:rPr>
          <w:rFonts w:ascii="Times New Roman" w:hAnsi="Times New Roman" w:cs="Times New Roman"/>
          <w:sz w:val="18"/>
          <w:szCs w:val="18"/>
        </w:rPr>
        <w:t>Новозирганский сельсовет                                                                                Х.М.Шарипов</w:t>
      </w:r>
    </w:p>
    <w:p w:rsidR="00DD447C" w:rsidRPr="00D04E24" w:rsidRDefault="00DD447C" w:rsidP="00DD4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447C" w:rsidRPr="00D04E24" w:rsidRDefault="00DD447C" w:rsidP="00DD4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1248" w:rsidRPr="00D04E24" w:rsidRDefault="006B1248" w:rsidP="00DD4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447C" w:rsidRPr="00D04E24" w:rsidRDefault="00DD447C" w:rsidP="00DD447C">
      <w:pPr>
        <w:spacing w:after="0" w:line="240" w:lineRule="auto"/>
        <w:rPr>
          <w:sz w:val="18"/>
          <w:szCs w:val="18"/>
        </w:rPr>
      </w:pPr>
      <w:proofErr w:type="spellStart"/>
      <w:r w:rsidRPr="00D04E24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D04E24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D04E24">
        <w:rPr>
          <w:rFonts w:ascii="Times New Roman" w:hAnsi="Times New Roman" w:cs="Times New Roman"/>
          <w:sz w:val="18"/>
          <w:szCs w:val="18"/>
        </w:rPr>
        <w:t>ралбаева</w:t>
      </w:r>
      <w:proofErr w:type="spellEnd"/>
      <w:r w:rsidRPr="00D04E24">
        <w:rPr>
          <w:rFonts w:ascii="Times New Roman" w:hAnsi="Times New Roman" w:cs="Times New Roman"/>
          <w:sz w:val="18"/>
          <w:szCs w:val="18"/>
        </w:rPr>
        <w:t xml:space="preserve"> Р.Р. 8 (347 58) 2-96-85</w:t>
      </w:r>
    </w:p>
    <w:p w:rsidR="00DD447C" w:rsidRPr="00D04E24" w:rsidRDefault="00DD447C" w:rsidP="00DD447C">
      <w:pPr>
        <w:rPr>
          <w:sz w:val="18"/>
          <w:szCs w:val="18"/>
        </w:rPr>
      </w:pPr>
    </w:p>
    <w:p w:rsidR="0070644F" w:rsidRPr="00D04E24" w:rsidRDefault="0070644F">
      <w:pPr>
        <w:rPr>
          <w:sz w:val="18"/>
          <w:szCs w:val="18"/>
        </w:rPr>
      </w:pPr>
    </w:p>
    <w:sectPr w:rsidR="0070644F" w:rsidRPr="00D04E24" w:rsidSect="00A8351E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47C"/>
    <w:rsid w:val="0011146F"/>
    <w:rsid w:val="001E4C97"/>
    <w:rsid w:val="0025334D"/>
    <w:rsid w:val="002C04BB"/>
    <w:rsid w:val="002C7B8E"/>
    <w:rsid w:val="003700D7"/>
    <w:rsid w:val="003D1535"/>
    <w:rsid w:val="004B0C5D"/>
    <w:rsid w:val="005C2B2B"/>
    <w:rsid w:val="00615B00"/>
    <w:rsid w:val="006B1248"/>
    <w:rsid w:val="006B5338"/>
    <w:rsid w:val="0070644F"/>
    <w:rsid w:val="00796A65"/>
    <w:rsid w:val="00873EC1"/>
    <w:rsid w:val="0092625B"/>
    <w:rsid w:val="00A37B9F"/>
    <w:rsid w:val="00A608A7"/>
    <w:rsid w:val="00AB2712"/>
    <w:rsid w:val="00AB515D"/>
    <w:rsid w:val="00C932E9"/>
    <w:rsid w:val="00CE2AB7"/>
    <w:rsid w:val="00D04E24"/>
    <w:rsid w:val="00D13845"/>
    <w:rsid w:val="00D77386"/>
    <w:rsid w:val="00DD447C"/>
    <w:rsid w:val="00E02661"/>
    <w:rsid w:val="00E0669A"/>
    <w:rsid w:val="00F13198"/>
    <w:rsid w:val="00F41E55"/>
    <w:rsid w:val="00F6409F"/>
    <w:rsid w:val="00F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533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D4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D44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D4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AB51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53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</cp:revision>
  <cp:lastPrinted>2018-12-04T11:02:00Z</cp:lastPrinted>
  <dcterms:created xsi:type="dcterms:W3CDTF">2018-12-04T07:48:00Z</dcterms:created>
  <dcterms:modified xsi:type="dcterms:W3CDTF">2018-12-04T11:02:00Z</dcterms:modified>
</cp:coreProperties>
</file>