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>ПРОЕКТ 1</w:t>
      </w: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Об утверждении правил размещения информационных материалов и установление мест размещения информационных материалов и объявлений бытового</w:t>
      </w:r>
      <w:r>
        <w:rPr>
          <w:rStyle w:val="a5"/>
          <w:color w:val="3C3C3C"/>
          <w:sz w:val="28"/>
          <w:szCs w:val="28"/>
        </w:rPr>
        <w:t xml:space="preserve">, </w:t>
      </w:r>
      <w:r w:rsidRPr="008A359C">
        <w:rPr>
          <w:rStyle w:val="a5"/>
          <w:color w:val="3C3C3C"/>
          <w:sz w:val="28"/>
          <w:szCs w:val="28"/>
        </w:rPr>
        <w:t>частного</w:t>
      </w:r>
      <w:r>
        <w:rPr>
          <w:rStyle w:val="a5"/>
          <w:color w:val="3C3C3C"/>
          <w:sz w:val="28"/>
          <w:szCs w:val="28"/>
        </w:rPr>
        <w:t>, коммерческого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>характера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 xml:space="preserve"> </w:t>
      </w:r>
    </w:p>
    <w:p w:rsidR="00E63F64" w:rsidRPr="00DB174E" w:rsidRDefault="00E63F64" w:rsidP="00E63F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4E">
        <w:rPr>
          <w:rFonts w:ascii="Times New Roman" w:hAnsi="Times New Roman"/>
          <w:sz w:val="28"/>
          <w:szCs w:val="28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Башкортостан, Правилами благоустройства на территории</w:t>
      </w:r>
      <w:proofErr w:type="gramEnd"/>
      <w:r w:rsidRPr="00DB17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7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B174E">
        <w:rPr>
          <w:rFonts w:ascii="Times New Roman" w:hAnsi="Times New Roman"/>
          <w:b/>
          <w:sz w:val="28"/>
          <w:szCs w:val="28"/>
        </w:rPr>
        <w:t>решил:</w:t>
      </w:r>
      <w:r w:rsidRPr="00DB174E">
        <w:rPr>
          <w:rFonts w:ascii="Times New Roman" w:hAnsi="Times New Roman"/>
          <w:sz w:val="28"/>
          <w:szCs w:val="28"/>
        </w:rPr>
        <w:t xml:space="preserve"> </w:t>
      </w:r>
    </w:p>
    <w:p w:rsidR="00E63F64" w:rsidRPr="00DB174E" w:rsidRDefault="00E63F64" w:rsidP="00E63F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E63F64" w:rsidRPr="00DB174E" w:rsidRDefault="00E63F64" w:rsidP="00E63F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DB174E">
        <w:rPr>
          <w:rFonts w:ascii="Times New Roman" w:hAnsi="Times New Roman"/>
          <w:sz w:val="28"/>
          <w:szCs w:val="28"/>
        </w:rPr>
        <w:t xml:space="preserve"> сельсовет  (Приложение № 2). </w:t>
      </w:r>
    </w:p>
    <w:p w:rsidR="00E63F64" w:rsidRPr="00DB174E" w:rsidRDefault="00E63F64" w:rsidP="00E63F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174E">
        <w:rPr>
          <w:rFonts w:ascii="Times New Roman" w:hAnsi="Times New Roman"/>
          <w:sz w:val="28"/>
          <w:szCs w:val="28"/>
        </w:rPr>
        <w:t xml:space="preserve"> вступает в силу со дня подписания. 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сельского поселения </w:t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proofErr w:type="spellStart"/>
      <w:r>
        <w:rPr>
          <w:color w:val="3C3C3C"/>
          <w:sz w:val="28"/>
          <w:szCs w:val="28"/>
        </w:rPr>
        <w:t>Х.М.Шарипов</w:t>
      </w:r>
      <w:proofErr w:type="spellEnd"/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Приложение №1</w:t>
      </w: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Правила размещения</w:t>
      </w:r>
      <w:r w:rsidRPr="008A359C">
        <w:rPr>
          <w:color w:val="3C3C3C"/>
          <w:sz w:val="28"/>
          <w:szCs w:val="28"/>
        </w:rPr>
        <w:t xml:space="preserve"> </w:t>
      </w:r>
      <w:r w:rsidRPr="008A359C">
        <w:rPr>
          <w:rStyle w:val="a5"/>
          <w:color w:val="3C3C3C"/>
          <w:sz w:val="28"/>
          <w:szCs w:val="28"/>
        </w:rPr>
        <w:t xml:space="preserve">информационных материалов и объявлений </w:t>
      </w:r>
      <w:r w:rsidRPr="00DB174E">
        <w:rPr>
          <w:rStyle w:val="a5"/>
          <w:color w:val="3C3C3C"/>
          <w:sz w:val="28"/>
          <w:szCs w:val="28"/>
        </w:rPr>
        <w:t>бытового, частного, коммерческого</w:t>
      </w:r>
      <w:r>
        <w:rPr>
          <w:rStyle w:val="a5"/>
          <w:color w:val="3C3C3C"/>
          <w:sz w:val="28"/>
          <w:szCs w:val="28"/>
        </w:rPr>
        <w:t xml:space="preserve"> характера</w:t>
      </w:r>
      <w:r w:rsidRPr="00DB174E">
        <w:rPr>
          <w:rStyle w:val="a5"/>
          <w:color w:val="3C3C3C"/>
          <w:sz w:val="28"/>
          <w:szCs w:val="28"/>
        </w:rPr>
        <w:t xml:space="preserve"> </w:t>
      </w:r>
      <w:r w:rsidRPr="008A359C">
        <w:rPr>
          <w:b/>
          <w:color w:val="3C3C3C"/>
          <w:sz w:val="28"/>
          <w:szCs w:val="28"/>
        </w:rPr>
        <w:t xml:space="preserve">на территории сельского поселения </w:t>
      </w:r>
      <w:r>
        <w:rPr>
          <w:b/>
          <w:color w:val="3C3C3C"/>
          <w:sz w:val="28"/>
          <w:szCs w:val="28"/>
        </w:rPr>
        <w:t xml:space="preserve"> </w:t>
      </w:r>
      <w:proofErr w:type="spellStart"/>
      <w:r>
        <w:rPr>
          <w:b/>
          <w:color w:val="3C3C3C"/>
          <w:sz w:val="28"/>
          <w:szCs w:val="28"/>
        </w:rPr>
        <w:t>Новозирганский</w:t>
      </w:r>
      <w:proofErr w:type="spellEnd"/>
      <w:r>
        <w:rPr>
          <w:b/>
          <w:color w:val="3C3C3C"/>
          <w:sz w:val="28"/>
          <w:szCs w:val="28"/>
        </w:rPr>
        <w:t xml:space="preserve"> </w:t>
      </w:r>
      <w:r w:rsidRPr="008A359C">
        <w:rPr>
          <w:b/>
          <w:color w:val="3C3C3C"/>
          <w:sz w:val="28"/>
          <w:szCs w:val="28"/>
        </w:rPr>
        <w:t xml:space="preserve"> сельсовет муниципального района </w:t>
      </w:r>
      <w:proofErr w:type="spellStart"/>
      <w:r w:rsidRPr="008A359C">
        <w:rPr>
          <w:b/>
          <w:color w:val="3C3C3C"/>
          <w:sz w:val="28"/>
          <w:szCs w:val="28"/>
        </w:rPr>
        <w:t>Хайбуллинский</w:t>
      </w:r>
      <w:proofErr w:type="spellEnd"/>
      <w:r w:rsidRPr="008A359C">
        <w:rPr>
          <w:b/>
          <w:color w:val="3C3C3C"/>
          <w:sz w:val="28"/>
          <w:szCs w:val="28"/>
        </w:rPr>
        <w:t xml:space="preserve"> район Республики Башкортостан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Настоящие Правила разработаны в целях в целях улучшения санитарного состояния и внешнего эстетического облика </w:t>
      </w:r>
      <w:r w:rsidRPr="00DB174E">
        <w:rPr>
          <w:color w:val="3C3C3C"/>
          <w:sz w:val="28"/>
          <w:szCs w:val="28"/>
        </w:rPr>
        <w:t xml:space="preserve">сельского поселения </w:t>
      </w:r>
      <w:proofErr w:type="spellStart"/>
      <w:r>
        <w:rPr>
          <w:color w:val="3C3C3C"/>
          <w:sz w:val="28"/>
          <w:szCs w:val="28"/>
        </w:rPr>
        <w:t>Новозирганский</w:t>
      </w:r>
      <w:proofErr w:type="spellEnd"/>
      <w:r>
        <w:rPr>
          <w:color w:val="3C3C3C"/>
          <w:sz w:val="28"/>
          <w:szCs w:val="28"/>
        </w:rPr>
        <w:t xml:space="preserve"> </w:t>
      </w:r>
      <w:r w:rsidRPr="00DB174E">
        <w:rPr>
          <w:color w:val="3C3C3C"/>
          <w:sz w:val="28"/>
          <w:szCs w:val="28"/>
        </w:rPr>
        <w:t>сельсовет</w:t>
      </w:r>
      <w:r>
        <w:rPr>
          <w:color w:val="3C3C3C"/>
          <w:sz w:val="28"/>
          <w:szCs w:val="28"/>
        </w:rPr>
        <w:t xml:space="preserve">, а также </w:t>
      </w:r>
      <w:r w:rsidRPr="008A359C">
        <w:rPr>
          <w:color w:val="3C3C3C"/>
          <w:sz w:val="28"/>
          <w:szCs w:val="28"/>
        </w:rPr>
        <w:t xml:space="preserve">определения мест размещения информационных материалов и </w:t>
      </w:r>
      <w:r w:rsidRPr="00DB174E">
        <w:rPr>
          <w:color w:val="3C3C3C"/>
          <w:sz w:val="28"/>
          <w:szCs w:val="28"/>
        </w:rPr>
        <w:t>бытового, частного, коммерческого характера</w:t>
      </w:r>
      <w:r w:rsidRPr="008A359C">
        <w:rPr>
          <w:color w:val="3C3C3C"/>
          <w:sz w:val="28"/>
          <w:szCs w:val="28"/>
        </w:rPr>
        <w:t xml:space="preserve">, на территории сельского поселения 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Новозирганский</w:t>
      </w:r>
      <w:proofErr w:type="spellEnd"/>
      <w:r w:rsidRPr="008A359C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.  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3C3C3C"/>
          <w:sz w:val="28"/>
          <w:szCs w:val="28"/>
        </w:rPr>
        <w:t>Новозирганский</w:t>
      </w:r>
      <w:proofErr w:type="spellEnd"/>
      <w:r w:rsidRPr="008A359C">
        <w:rPr>
          <w:color w:val="3C3C3C"/>
          <w:sz w:val="28"/>
          <w:szCs w:val="28"/>
        </w:rPr>
        <w:t xml:space="preserve"> сельсовет размещение </w:t>
      </w:r>
      <w:r w:rsidRPr="00DB174E">
        <w:rPr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A359C">
        <w:rPr>
          <w:color w:val="3C3C3C"/>
          <w:sz w:val="28"/>
          <w:szCs w:val="28"/>
        </w:rPr>
        <w:t>осуществляется в специально отведённых для этого местах</w:t>
      </w:r>
      <w:r>
        <w:rPr>
          <w:color w:val="3C3C3C"/>
          <w:sz w:val="28"/>
          <w:szCs w:val="28"/>
        </w:rPr>
        <w:t>.</w:t>
      </w:r>
      <w:r w:rsidRPr="008A359C">
        <w:rPr>
          <w:color w:val="3C3C3C"/>
          <w:sz w:val="28"/>
          <w:szCs w:val="28"/>
        </w:rPr>
        <w:t> 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Граждане и юридические лица, разместившие </w:t>
      </w:r>
      <w:r w:rsidRPr="00DB174E">
        <w:rPr>
          <w:color w:val="3C3C3C"/>
          <w:sz w:val="28"/>
          <w:szCs w:val="28"/>
        </w:rPr>
        <w:t>информационны</w:t>
      </w:r>
      <w:r>
        <w:rPr>
          <w:color w:val="3C3C3C"/>
          <w:sz w:val="28"/>
          <w:szCs w:val="28"/>
        </w:rPr>
        <w:t>е</w:t>
      </w:r>
      <w:r w:rsidRPr="00DB174E">
        <w:rPr>
          <w:color w:val="3C3C3C"/>
          <w:sz w:val="28"/>
          <w:szCs w:val="28"/>
        </w:rPr>
        <w:t xml:space="preserve"> материал</w:t>
      </w:r>
      <w:r>
        <w:rPr>
          <w:color w:val="3C3C3C"/>
          <w:sz w:val="28"/>
          <w:szCs w:val="28"/>
        </w:rPr>
        <w:t>ы</w:t>
      </w:r>
      <w:r w:rsidRPr="00DB174E">
        <w:rPr>
          <w:color w:val="3C3C3C"/>
          <w:sz w:val="28"/>
          <w:szCs w:val="28"/>
        </w:rPr>
        <w:t xml:space="preserve"> и объявлени</w:t>
      </w:r>
      <w:r>
        <w:rPr>
          <w:color w:val="3C3C3C"/>
          <w:sz w:val="28"/>
          <w:szCs w:val="28"/>
        </w:rPr>
        <w:t>я</w:t>
      </w:r>
      <w:r w:rsidRPr="00DB174E">
        <w:rPr>
          <w:color w:val="3C3C3C"/>
          <w:sz w:val="28"/>
          <w:szCs w:val="28"/>
        </w:rPr>
        <w:t xml:space="preserve"> бытового, частного, коммерческого характера</w:t>
      </w:r>
      <w:r>
        <w:rPr>
          <w:color w:val="3C3C3C"/>
          <w:sz w:val="28"/>
          <w:szCs w:val="28"/>
        </w:rPr>
        <w:t xml:space="preserve">, в соответствие с </w:t>
      </w:r>
      <w:r w:rsidRPr="008A359C">
        <w:rPr>
          <w:color w:val="3C3C3C"/>
          <w:sz w:val="28"/>
          <w:szCs w:val="28"/>
        </w:rPr>
        <w:t>Федеральн</w:t>
      </w:r>
      <w:r>
        <w:rPr>
          <w:color w:val="3C3C3C"/>
          <w:sz w:val="28"/>
          <w:szCs w:val="28"/>
        </w:rPr>
        <w:t>ым</w:t>
      </w:r>
      <w:r w:rsidRPr="008A359C">
        <w:rPr>
          <w:color w:val="3C3C3C"/>
          <w:sz w:val="28"/>
          <w:szCs w:val="28"/>
        </w:rPr>
        <w:t xml:space="preserve"> закон</w:t>
      </w:r>
      <w:r>
        <w:rPr>
          <w:color w:val="3C3C3C"/>
          <w:sz w:val="28"/>
          <w:szCs w:val="28"/>
        </w:rPr>
        <w:t>ом</w:t>
      </w:r>
      <w:r w:rsidRPr="008A359C">
        <w:rPr>
          <w:color w:val="3C3C3C"/>
          <w:sz w:val="28"/>
          <w:szCs w:val="28"/>
        </w:rPr>
        <w:t xml:space="preserve"> «О защите детей от информации, причиняющей вред их здоровью и развитию»</w:t>
      </w:r>
      <w:r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>№ 436-ФЗ</w:t>
      </w:r>
      <w:r>
        <w:rPr>
          <w:color w:val="3C3C3C"/>
          <w:sz w:val="28"/>
          <w:szCs w:val="28"/>
        </w:rPr>
        <w:t xml:space="preserve">, </w:t>
      </w:r>
      <w:r w:rsidRPr="008A359C">
        <w:rPr>
          <w:color w:val="3C3C3C"/>
          <w:sz w:val="28"/>
          <w:szCs w:val="28"/>
        </w:rPr>
        <w:t>несут ответственность за размещённую информацию</w:t>
      </w:r>
      <w:r>
        <w:rPr>
          <w:color w:val="3C3C3C"/>
          <w:sz w:val="28"/>
          <w:szCs w:val="28"/>
        </w:rPr>
        <w:t>.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</w:t>
      </w:r>
      <w:r w:rsidRPr="008A359C">
        <w:rPr>
          <w:color w:val="3C3C3C"/>
          <w:sz w:val="28"/>
          <w:szCs w:val="28"/>
        </w:rPr>
        <w:t xml:space="preserve">азмещение информационных материалов и объявлений </w:t>
      </w:r>
      <w:r w:rsidRPr="00DB174E">
        <w:rPr>
          <w:color w:val="3C3C3C"/>
          <w:sz w:val="28"/>
          <w:szCs w:val="28"/>
        </w:rPr>
        <w:t xml:space="preserve">бытового, частного, коммерческого характера </w:t>
      </w:r>
      <w:r>
        <w:rPr>
          <w:color w:val="3C3C3C"/>
          <w:sz w:val="28"/>
          <w:szCs w:val="28"/>
        </w:rPr>
        <w:t>в иных местах н</w:t>
      </w:r>
      <w:r w:rsidRPr="008A359C">
        <w:rPr>
          <w:color w:val="3C3C3C"/>
          <w:sz w:val="28"/>
          <w:szCs w:val="28"/>
        </w:rPr>
        <w:t>е допускается</w:t>
      </w:r>
      <w:r>
        <w:rPr>
          <w:color w:val="3C3C3C"/>
          <w:sz w:val="28"/>
          <w:szCs w:val="28"/>
        </w:rPr>
        <w:t xml:space="preserve">. 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Приложение №1</w:t>
      </w:r>
    </w:p>
    <w:p w:rsidR="00E63F64" w:rsidRPr="00840380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C3C3C"/>
          <w:sz w:val="28"/>
          <w:szCs w:val="28"/>
        </w:rPr>
      </w:pPr>
      <w:r w:rsidRPr="00840380">
        <w:rPr>
          <w:rStyle w:val="a5"/>
          <w:color w:val="3C3C3C"/>
          <w:sz w:val="28"/>
          <w:szCs w:val="28"/>
        </w:rPr>
        <w:t xml:space="preserve">Места размещения </w:t>
      </w:r>
      <w:r w:rsidRPr="00840380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40380">
        <w:rPr>
          <w:rStyle w:val="a5"/>
          <w:color w:val="3C3C3C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Style w:val="a5"/>
          <w:color w:val="3C3C3C"/>
          <w:sz w:val="28"/>
          <w:szCs w:val="28"/>
        </w:rPr>
        <w:t>Новозирганский</w:t>
      </w:r>
      <w:proofErr w:type="spellEnd"/>
      <w:r w:rsidRPr="00840380">
        <w:rPr>
          <w:rStyle w:val="a5"/>
          <w:color w:val="3C3C3C"/>
          <w:sz w:val="28"/>
          <w:szCs w:val="28"/>
        </w:rPr>
        <w:t xml:space="preserve"> сельсовет</w:t>
      </w: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901"/>
        <w:gridCol w:w="3172"/>
      </w:tblGrid>
      <w:tr w:rsidR="00E63F64" w:rsidTr="00FA3585">
        <w:tc>
          <w:tcPr>
            <w:tcW w:w="392" w:type="dxa"/>
            <w:shd w:val="clear" w:color="auto" w:fill="auto"/>
          </w:tcPr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3191" w:type="dxa"/>
            <w:shd w:val="clear" w:color="auto" w:fill="auto"/>
          </w:tcPr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Адресные ориентиры </w:t>
            </w:r>
          </w:p>
        </w:tc>
      </w:tr>
      <w:tr w:rsidR="00E63F64" w:rsidTr="00FA3585">
        <w:tc>
          <w:tcPr>
            <w:tcW w:w="392" w:type="dxa"/>
            <w:shd w:val="clear" w:color="auto" w:fill="auto"/>
          </w:tcPr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С.Новый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Зирган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63F64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Доска объявлений СДК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ул.З.Баракатова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 xml:space="preserve"> д.43;</w:t>
            </w:r>
          </w:p>
          <w:p w:rsidR="00E63F64" w:rsidRPr="00A63CE0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 xml:space="preserve"> Доска объявлений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ул.З.Баракатова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 xml:space="preserve"> д.49</w:t>
            </w:r>
          </w:p>
        </w:tc>
      </w:tr>
      <w:tr w:rsidR="00E63F64" w:rsidTr="00FA3585">
        <w:tc>
          <w:tcPr>
            <w:tcW w:w="392" w:type="dxa"/>
            <w:shd w:val="clear" w:color="auto" w:fill="auto"/>
          </w:tcPr>
          <w:p w:rsidR="00E63F64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E63F64" w:rsidRPr="00F4310D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b w:val="0"/>
                <w:color w:val="3C3C3C"/>
                <w:sz w:val="28"/>
                <w:szCs w:val="28"/>
              </w:rPr>
            </w:pP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д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.И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>лячево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63F64" w:rsidRDefault="00E63F64" w:rsidP="00FA3585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Доска объявлений- СДК ул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.М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>ира д. 3</w:t>
            </w:r>
          </w:p>
        </w:tc>
      </w:tr>
    </w:tbl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E63F64" w:rsidRDefault="00E63F64" w:rsidP="00E63F6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E63F64" w:rsidRPr="008A359C" w:rsidRDefault="00E63F64" w:rsidP="00E63F64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C3C3C"/>
          <w:sz w:val="28"/>
          <w:szCs w:val="28"/>
        </w:rPr>
      </w:pPr>
    </w:p>
    <w:p w:rsidR="00E63F64" w:rsidRDefault="00E63F64" w:rsidP="00E63F64"/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63F64" w:rsidRDefault="00E63F64" w:rsidP="00E63F6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4D3E" w:rsidRDefault="00EC4D3E"/>
    <w:sectPr w:rsidR="00EC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64"/>
    <w:rsid w:val="00E63F64"/>
    <w:rsid w:val="00E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3F6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E63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2019-01-31T05:10:00Z</dcterms:created>
  <dcterms:modified xsi:type="dcterms:W3CDTF">2019-01-31T05:10:00Z</dcterms:modified>
</cp:coreProperties>
</file>