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AE" w:rsidRDefault="00D46AAE" w:rsidP="00206ACC">
      <w:pPr>
        <w:spacing w:after="0"/>
        <w:jc w:val="center"/>
        <w:rPr>
          <w:rFonts w:ascii="Times New Roman" w:eastAsia="Calibri" w:hAnsi="Times New Roman" w:cs="Times New Roman"/>
          <w:sz w:val="24"/>
          <w:szCs w:val="24"/>
          <w:lang w:eastAsia="en-US"/>
        </w:rPr>
      </w:pPr>
    </w:p>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D46AAE" w:rsidTr="00D46AAE">
        <w:trPr>
          <w:gridAfter w:val="1"/>
          <w:wAfter w:w="23" w:type="dxa"/>
          <w:trHeight w:val="1837"/>
        </w:trPr>
        <w:tc>
          <w:tcPr>
            <w:tcW w:w="4579" w:type="dxa"/>
            <w:tcBorders>
              <w:top w:val="nil"/>
              <w:left w:val="nil"/>
              <w:bottom w:val="double" w:sz="12" w:space="0" w:color="auto"/>
              <w:right w:val="nil"/>
            </w:tcBorders>
          </w:tcPr>
          <w:p w:rsidR="00D46AAE" w:rsidRDefault="00D46AAE">
            <w:pPr>
              <w:pStyle w:val="a5"/>
              <w:spacing w:line="276" w:lineRule="auto"/>
              <w:rPr>
                <w:rFonts w:cs="Arial"/>
              </w:rPr>
            </w:pPr>
            <w:r>
              <w:t>Башкортостан Республика</w:t>
            </w:r>
            <w:r>
              <w:rPr>
                <w:rFonts w:ascii="Arial" w:hAnsi="Arial" w:cs="Arial"/>
              </w:rPr>
              <w:t>һ</w:t>
            </w:r>
            <w:r>
              <w:rPr>
                <w:rFonts w:ascii="Calibri" w:hAnsi="Calibri" w:cs="Calibri"/>
              </w:rPr>
              <w:t>ыны</w:t>
            </w:r>
            <w:r>
              <w:rPr>
                <w:rFonts w:ascii="Arial" w:hAnsi="Arial" w:cs="Arial"/>
              </w:rPr>
              <w:t>ң</w:t>
            </w:r>
            <w:r>
              <w:t xml:space="preserve"> </w:t>
            </w:r>
          </w:p>
          <w:p w:rsidR="00D46AAE" w:rsidRDefault="00D46AAE">
            <w:pPr>
              <w:pStyle w:val="a5"/>
              <w:spacing w:line="276" w:lineRule="auto"/>
            </w:pPr>
            <w:r>
              <w:t>Хәйбулла районы</w:t>
            </w:r>
          </w:p>
          <w:p w:rsidR="00D46AAE" w:rsidRDefault="00D46AAE">
            <w:pPr>
              <w:pStyle w:val="a5"/>
              <w:spacing w:line="276" w:lineRule="auto"/>
            </w:pPr>
            <w:r>
              <w:t xml:space="preserve"> муниципаль районының </w:t>
            </w:r>
          </w:p>
          <w:p w:rsidR="00D46AAE" w:rsidRDefault="00D46AAE">
            <w:pPr>
              <w:pStyle w:val="a5"/>
              <w:spacing w:line="276" w:lineRule="auto"/>
            </w:pPr>
            <w:r>
              <w:t>Яңы Ергән ауыл советы</w:t>
            </w:r>
          </w:p>
          <w:p w:rsidR="00D46AAE" w:rsidRDefault="00D46AAE">
            <w:pPr>
              <w:pStyle w:val="a5"/>
              <w:spacing w:line="276" w:lineRule="auto"/>
            </w:pPr>
            <w:r>
              <w:t>ауыл биләмәһе хакимиәте</w:t>
            </w:r>
          </w:p>
          <w:p w:rsidR="00D46AAE" w:rsidRPr="00D46AAE" w:rsidRDefault="00D46AAE">
            <w:pPr>
              <w:pStyle w:val="aa"/>
              <w:spacing w:line="276" w:lineRule="auto"/>
              <w:jc w:val="center"/>
              <w:rPr>
                <w:lang w:val="be-BY"/>
              </w:rPr>
            </w:pPr>
          </w:p>
        </w:tc>
        <w:tc>
          <w:tcPr>
            <w:tcW w:w="1288" w:type="dxa"/>
            <w:tcBorders>
              <w:top w:val="nil"/>
              <w:left w:val="nil"/>
              <w:bottom w:val="double" w:sz="12" w:space="0" w:color="auto"/>
              <w:right w:val="nil"/>
            </w:tcBorders>
            <w:hideMark/>
          </w:tcPr>
          <w:p w:rsidR="00D46AAE" w:rsidRDefault="00D46AAE">
            <w:pPr>
              <w:jc w:val="center"/>
              <w:rPr>
                <w:rFonts w:eastAsiaTheme="minorHAnsi"/>
                <w:noProof/>
                <w:lang w:eastAsia="en-US"/>
              </w:rPr>
            </w:pPr>
            <w:r>
              <w:rPr>
                <w:noProof/>
              </w:rPr>
              <w:drawing>
                <wp:inline distT="0" distB="0" distL="0" distR="0">
                  <wp:extent cx="707390" cy="89027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7390" cy="89027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D46AAE" w:rsidRDefault="00D46AAE">
            <w:pPr>
              <w:pStyle w:val="a5"/>
              <w:spacing w:line="276" w:lineRule="auto"/>
              <w:ind w:firstLine="57"/>
              <w:rPr>
                <w:rFonts w:cs="Arial"/>
              </w:rPr>
            </w:pPr>
            <w:r>
              <w:t>Администрация сельского поселения Новозирганский сельсовет</w:t>
            </w:r>
          </w:p>
          <w:p w:rsidR="00D46AAE" w:rsidRDefault="00D46AAE">
            <w:pPr>
              <w:pStyle w:val="a5"/>
              <w:tabs>
                <w:tab w:val="left" w:pos="4166"/>
              </w:tabs>
              <w:spacing w:line="276" w:lineRule="auto"/>
              <w:ind w:firstLine="229"/>
            </w:pPr>
            <w:r>
              <w:t>муниципального района</w:t>
            </w:r>
          </w:p>
          <w:p w:rsidR="00D46AAE" w:rsidRDefault="00D46AAE">
            <w:pPr>
              <w:pStyle w:val="a5"/>
              <w:tabs>
                <w:tab w:val="left" w:pos="4166"/>
              </w:tabs>
              <w:spacing w:line="276" w:lineRule="auto"/>
              <w:ind w:firstLine="229"/>
            </w:pPr>
            <w:r>
              <w:t>Хайбуллинский район</w:t>
            </w:r>
          </w:p>
          <w:p w:rsidR="00D46AAE" w:rsidRDefault="00D46AAE">
            <w:pPr>
              <w:pStyle w:val="a5"/>
              <w:tabs>
                <w:tab w:val="left" w:pos="4166"/>
              </w:tabs>
              <w:spacing w:line="276" w:lineRule="auto"/>
              <w:ind w:firstLine="229"/>
            </w:pPr>
            <w:r>
              <w:t>Республики Башкортостан</w:t>
            </w:r>
          </w:p>
        </w:tc>
      </w:tr>
      <w:tr w:rsidR="00D46AAE" w:rsidTr="00D46AAE">
        <w:trPr>
          <w:trHeight w:val="70"/>
        </w:trPr>
        <w:tc>
          <w:tcPr>
            <w:tcW w:w="4579" w:type="dxa"/>
            <w:tcBorders>
              <w:top w:val="nil"/>
              <w:left w:val="nil"/>
              <w:bottom w:val="nil"/>
              <w:right w:val="nil"/>
            </w:tcBorders>
            <w:vAlign w:val="center"/>
            <w:hideMark/>
          </w:tcPr>
          <w:p w:rsidR="00D46AAE" w:rsidRDefault="00D46AAE" w:rsidP="00D46AAE">
            <w:pPr>
              <w:pStyle w:val="a5"/>
              <w:spacing w:line="276" w:lineRule="auto"/>
              <w:ind w:left="-107"/>
              <w:jc w:val="left"/>
            </w:pPr>
            <w:r>
              <w:rPr>
                <w:b w:val="0"/>
                <w:caps/>
              </w:rPr>
              <w:t>Карар</w:t>
            </w:r>
            <w:r>
              <w:rPr>
                <w:b w:val="0"/>
              </w:rPr>
              <w:t xml:space="preserve"> </w:t>
            </w:r>
            <w:r>
              <w:rPr>
                <w:b w:val="0"/>
                <w:lang w:val="en-US"/>
              </w:rPr>
              <w:t xml:space="preserve">      </w:t>
            </w:r>
          </w:p>
        </w:tc>
        <w:tc>
          <w:tcPr>
            <w:tcW w:w="1288" w:type="dxa"/>
            <w:tcBorders>
              <w:top w:val="nil"/>
              <w:left w:val="nil"/>
              <w:bottom w:val="nil"/>
              <w:right w:val="nil"/>
            </w:tcBorders>
            <w:vAlign w:val="center"/>
            <w:hideMark/>
          </w:tcPr>
          <w:p w:rsidR="00D46AAE" w:rsidRDefault="00D46AAE">
            <w:pPr>
              <w:ind w:left="33"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 32</w:t>
            </w:r>
          </w:p>
        </w:tc>
        <w:tc>
          <w:tcPr>
            <w:tcW w:w="4434" w:type="dxa"/>
            <w:gridSpan w:val="2"/>
            <w:tcBorders>
              <w:top w:val="nil"/>
              <w:left w:val="nil"/>
              <w:bottom w:val="nil"/>
              <w:right w:val="nil"/>
            </w:tcBorders>
            <w:vAlign w:val="center"/>
            <w:hideMark/>
          </w:tcPr>
          <w:p w:rsidR="00D46AAE" w:rsidRDefault="00D46AAE">
            <w:pPr>
              <w:tabs>
                <w:tab w:val="left" w:pos="1589"/>
                <w:tab w:val="left" w:pos="4282"/>
              </w:tabs>
              <w:ind w:right="-108"/>
              <w:jc w:val="right"/>
              <w:rPr>
                <w:rFonts w:ascii="Times New Roman" w:hAnsi="Times New Roman" w:cs="Times New Roman"/>
                <w:b/>
                <w:sz w:val="24"/>
                <w:szCs w:val="24"/>
                <w:lang w:eastAsia="en-US"/>
              </w:rPr>
            </w:pPr>
            <w:r>
              <w:rPr>
                <w:rFonts w:ascii="Times New Roman" w:hAnsi="Times New Roman" w:cs="Times New Roman"/>
                <w:b/>
                <w:sz w:val="24"/>
                <w:szCs w:val="24"/>
              </w:rPr>
              <w:t xml:space="preserve">                                         ПОСТАНОВЛЕНИЕ </w:t>
            </w:r>
          </w:p>
        </w:tc>
      </w:tr>
    </w:tbl>
    <w:p w:rsidR="00D46AAE" w:rsidRDefault="00D46AAE" w:rsidP="00D46AAE">
      <w:pPr>
        <w:ind w:left="-284"/>
        <w:rPr>
          <w:rFonts w:ascii="Times New Roman" w:hAnsi="Times New Roman" w:cs="Times New Roman"/>
          <w:sz w:val="24"/>
          <w:szCs w:val="24"/>
        </w:rPr>
      </w:pPr>
      <w:r>
        <w:rPr>
          <w:rFonts w:ascii="Times New Roman" w:hAnsi="Times New Roman" w:cs="Times New Roman"/>
          <w:sz w:val="24"/>
          <w:szCs w:val="24"/>
        </w:rPr>
        <w:t xml:space="preserve">06 апрель  2019 </w:t>
      </w:r>
      <w:proofErr w:type="spellStart"/>
      <w:r>
        <w:rPr>
          <w:rFonts w:ascii="Times New Roman" w:hAnsi="Times New Roman" w:cs="Times New Roman"/>
          <w:sz w:val="24"/>
          <w:szCs w:val="24"/>
        </w:rPr>
        <w:t>йыл</w:t>
      </w:r>
      <w:proofErr w:type="spellEnd"/>
      <w:r>
        <w:rPr>
          <w:rFonts w:ascii="Times New Roman" w:hAnsi="Times New Roman" w:cs="Times New Roman"/>
          <w:sz w:val="24"/>
          <w:szCs w:val="24"/>
        </w:rPr>
        <w:t xml:space="preserve">                                                                                                        06 апрель  2019 год</w:t>
      </w:r>
    </w:p>
    <w:p w:rsidR="00D46AAE" w:rsidRDefault="00D46AAE" w:rsidP="00D46AAE">
      <w:pPr>
        <w:ind w:left="-284"/>
        <w:rPr>
          <w:rFonts w:ascii="Times New Roman" w:hAnsi="Times New Roman" w:cs="Times New Roman"/>
          <w:sz w:val="24"/>
          <w:szCs w:val="24"/>
        </w:rPr>
      </w:pPr>
      <w:r>
        <w:rPr>
          <w:rFonts w:ascii="Times New Roman" w:hAnsi="Times New Roman" w:cs="Times New Roman"/>
          <w:sz w:val="24"/>
          <w:szCs w:val="24"/>
        </w:rPr>
        <w:t xml:space="preserve"> Яны </w:t>
      </w:r>
      <w:proofErr w:type="spellStart"/>
      <w:r>
        <w:rPr>
          <w:rFonts w:ascii="Times New Roman" w:hAnsi="Times New Roman" w:cs="Times New Roman"/>
          <w:sz w:val="24"/>
          <w:szCs w:val="24"/>
        </w:rPr>
        <w:t>Ерген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ауылы</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овый </w:t>
      </w:r>
      <w:proofErr w:type="spellStart"/>
      <w:r>
        <w:rPr>
          <w:rFonts w:ascii="Times New Roman" w:hAnsi="Times New Roman" w:cs="Times New Roman"/>
          <w:sz w:val="24"/>
          <w:szCs w:val="24"/>
        </w:rPr>
        <w:t>Зирган</w:t>
      </w:r>
      <w:proofErr w:type="spellEnd"/>
    </w:p>
    <w:p w:rsidR="00D46AAE" w:rsidRDefault="00D46AAE" w:rsidP="00D46AAE">
      <w:pPr>
        <w:spacing w:after="0"/>
        <w:rPr>
          <w:rFonts w:ascii="Times New Roman" w:eastAsia="Calibri" w:hAnsi="Times New Roman" w:cs="Times New Roman"/>
          <w:sz w:val="24"/>
          <w:szCs w:val="24"/>
          <w:lang w:eastAsia="en-US"/>
        </w:rPr>
      </w:pPr>
    </w:p>
    <w:p w:rsidR="00206ACC" w:rsidRPr="00E9441D" w:rsidRDefault="00206ACC" w:rsidP="00206ACC">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АДМИНИСТРАЦИЯ СЕ</w:t>
      </w:r>
      <w:r w:rsidR="00926397">
        <w:rPr>
          <w:rFonts w:ascii="Times New Roman" w:eastAsia="Calibri" w:hAnsi="Times New Roman" w:cs="Times New Roman"/>
          <w:sz w:val="24"/>
          <w:szCs w:val="24"/>
          <w:lang w:eastAsia="en-US"/>
        </w:rPr>
        <w:t>ЛЬСКОГО ПОСЕЛЕНИЯ НОВОЗИРГАНСКИЙ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9412AB" w:rsidRPr="00D46AAE" w:rsidRDefault="00206ACC" w:rsidP="00D46AA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98033C" w:rsidRPr="00892343" w:rsidRDefault="009412AB" w:rsidP="00980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8033C" w:rsidRDefault="0098033C" w:rsidP="0098033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«Информирование населения о муниципальных программах, действующих на территории се</w:t>
      </w:r>
      <w:r w:rsidR="009412AB">
        <w:rPr>
          <w:rFonts w:ascii="Times New Roman" w:hAnsi="Times New Roman" w:cs="Times New Roman"/>
          <w:sz w:val="24"/>
          <w:szCs w:val="24"/>
        </w:rPr>
        <w:t xml:space="preserve">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w:t>
      </w:r>
      <w:r w:rsidR="00D46AAE">
        <w:rPr>
          <w:rFonts w:ascii="Times New Roman" w:hAnsi="Times New Roman" w:cs="Times New Roman"/>
          <w:sz w:val="24"/>
          <w:szCs w:val="24"/>
        </w:rPr>
        <w:t xml:space="preserve"> </w:t>
      </w:r>
      <w:r w:rsidRPr="00892343">
        <w:rPr>
          <w:rFonts w:ascii="Times New Roman" w:hAnsi="Times New Roman" w:cs="Times New Roman"/>
          <w:sz w:val="24"/>
          <w:szCs w:val="24"/>
        </w:rPr>
        <w:t>жилья, условиях участия в них»</w:t>
      </w:r>
    </w:p>
    <w:p w:rsidR="0098033C" w:rsidRPr="00892343" w:rsidRDefault="0098033C" w:rsidP="0098033C">
      <w:pPr>
        <w:spacing w:after="0" w:line="240" w:lineRule="auto"/>
        <w:jc w:val="center"/>
        <w:rPr>
          <w:rFonts w:ascii="Times New Roman" w:hAnsi="Times New Roman" w:cs="Times New Roman"/>
          <w:sz w:val="24"/>
          <w:szCs w:val="24"/>
        </w:rPr>
      </w:pPr>
    </w:p>
    <w:p w:rsidR="00FA176E" w:rsidRDefault="00FA176E" w:rsidP="00FA17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9412AB">
        <w:rPr>
          <w:rFonts w:ascii="Times New Roman" w:hAnsi="Times New Roman" w:cs="Times New Roman"/>
          <w:sz w:val="24"/>
          <w:szCs w:val="24"/>
        </w:rPr>
        <w:t>Новозирганский</w:t>
      </w:r>
      <w:proofErr w:type="spellEnd"/>
      <w:r w:rsidR="00CD13FF">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«Информирование населения о муниципальных программах, действующих на территории сельского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w:t>
      </w:r>
      <w:r w:rsidR="009412AB">
        <w:rPr>
          <w:rFonts w:ascii="Times New Roman" w:hAnsi="Times New Roman" w:cs="Times New Roman"/>
          <w:sz w:val="24"/>
          <w:szCs w:val="24"/>
        </w:rPr>
        <w:t xml:space="preserve">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98033C" w:rsidRPr="00892343" w:rsidRDefault="0098033C" w:rsidP="0098033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w:t>
      </w:r>
      <w:r w:rsidR="009412AB">
        <w:rPr>
          <w:rFonts w:ascii="Times New Roman" w:hAnsi="Times New Roman" w:cs="Times New Roman"/>
          <w:sz w:val="24"/>
          <w:szCs w:val="24"/>
        </w:rPr>
        <w:t xml:space="preserve"> оставляю за собой.</w:t>
      </w: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jc w:val="both"/>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9412AB">
        <w:rPr>
          <w:rFonts w:ascii="Times New Roman" w:hAnsi="Times New Roman" w:cs="Times New Roman"/>
          <w:sz w:val="24"/>
          <w:szCs w:val="24"/>
        </w:rPr>
        <w:t xml:space="preserve">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8033C" w:rsidRPr="00892343" w:rsidRDefault="0098033C" w:rsidP="0098033C">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98033C" w:rsidRPr="00892343" w:rsidRDefault="0098033C" w:rsidP="0098033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roofErr w:type="spellStart"/>
      <w:r w:rsidR="009412AB">
        <w:rPr>
          <w:rFonts w:ascii="Times New Roman" w:hAnsi="Times New Roman" w:cs="Times New Roman"/>
          <w:sz w:val="24"/>
          <w:szCs w:val="24"/>
        </w:rPr>
        <w:t>Х.М.Шарипов</w:t>
      </w:r>
      <w:proofErr w:type="spellEnd"/>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Default="0098033C"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rPr>
      </w:pPr>
    </w:p>
    <w:p w:rsidR="00FA176E" w:rsidRDefault="00FA176E" w:rsidP="0098033C">
      <w:pPr>
        <w:spacing w:after="0" w:line="240" w:lineRule="auto"/>
        <w:rPr>
          <w:rFonts w:ascii="Times New Roman" w:hAnsi="Times New Roman" w:cs="Times New Roman"/>
          <w:sz w:val="24"/>
          <w:szCs w:val="24"/>
          <w:lang w:val="be-BY"/>
        </w:rPr>
      </w:pPr>
    </w:p>
    <w:p w:rsidR="00E77E50" w:rsidRDefault="00E77E50"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48672D" w:rsidRDefault="0048672D" w:rsidP="0098033C">
      <w:pPr>
        <w:spacing w:after="0" w:line="240" w:lineRule="auto"/>
        <w:rPr>
          <w:rFonts w:ascii="Times New Roman" w:hAnsi="Times New Roman" w:cs="Times New Roman"/>
          <w:sz w:val="24"/>
          <w:szCs w:val="24"/>
          <w:lang w:val="be-BY"/>
        </w:rPr>
      </w:pPr>
    </w:p>
    <w:p w:rsidR="009412AB" w:rsidRPr="00E77E50" w:rsidRDefault="009412AB" w:rsidP="0098033C">
      <w:pPr>
        <w:spacing w:after="0" w:line="240" w:lineRule="auto"/>
        <w:rPr>
          <w:rFonts w:ascii="Times New Roman" w:hAnsi="Times New Roman" w:cs="Times New Roman"/>
          <w:sz w:val="24"/>
          <w:szCs w:val="24"/>
          <w:lang w:val="be-BY"/>
        </w:rPr>
      </w:pPr>
    </w:p>
    <w:p w:rsidR="00FA176E" w:rsidRPr="00892343" w:rsidRDefault="00FA176E"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206ACC" w:rsidRDefault="0098033C" w:rsidP="0098033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w:t>
      </w:r>
      <w:r w:rsidR="009412AB">
        <w:rPr>
          <w:rFonts w:ascii="Times New Roman" w:hAnsi="Times New Roman" w:cs="Times New Roman"/>
          <w:sz w:val="24"/>
          <w:szCs w:val="24"/>
        </w:rPr>
        <w:t xml:space="preserve">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206ACC" w:rsidRDefault="0098033C" w:rsidP="0098033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98033C" w:rsidRPr="00892343" w:rsidRDefault="009412AB" w:rsidP="0098033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06 апрель </w:t>
      </w:r>
      <w:r w:rsidR="00206ACC">
        <w:rPr>
          <w:rFonts w:ascii="Times New Roman" w:hAnsi="Times New Roman" w:cs="Times New Roman"/>
          <w:sz w:val="24"/>
          <w:szCs w:val="24"/>
        </w:rPr>
        <w:t xml:space="preserve"> 2019 года № </w:t>
      </w:r>
      <w:r w:rsidR="00D46AAE">
        <w:rPr>
          <w:rFonts w:ascii="Times New Roman" w:hAnsi="Times New Roman" w:cs="Times New Roman"/>
          <w:sz w:val="24"/>
          <w:szCs w:val="24"/>
        </w:rPr>
        <w:t>32</w:t>
      </w: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BF26C6">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«ИНФОРМИРОВАНИЕ НАСЕЛЕНИЯ О МУНИЦИПАЛЬНЫХ ПРОГРАММАХ, ДЕЙСТВУЮЩИХ НА ТЕРРИТОРИИ СЕЛЬСКОГО ПОСЕЛЕНИЯ </w:t>
      </w:r>
      <w:r w:rsidR="009412AB">
        <w:rPr>
          <w:rFonts w:ascii="Times New Roman" w:hAnsi="Times New Roman" w:cs="Times New Roman"/>
          <w:b/>
          <w:bCs/>
          <w:color w:val="000000"/>
          <w:sz w:val="24"/>
          <w:szCs w:val="24"/>
        </w:rPr>
        <w:t xml:space="preserve">НОВОЗИРГАНСКИЙ </w:t>
      </w:r>
      <w:r w:rsidRPr="00892343">
        <w:rPr>
          <w:rFonts w:ascii="Times New Roman" w:hAnsi="Times New Roman" w:cs="Times New Roman"/>
          <w:b/>
          <w:bCs/>
          <w:color w:val="000000"/>
          <w:sz w:val="24"/>
          <w:szCs w:val="24"/>
        </w:rPr>
        <w:t>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jc w:val="center"/>
        <w:rPr>
          <w:rFonts w:ascii="Times New Roman" w:hAnsi="Times New Roman" w:cs="Times New Roman"/>
          <w:b/>
          <w:bCs/>
          <w:sz w:val="24"/>
          <w:szCs w:val="24"/>
        </w:rPr>
      </w:pPr>
    </w:p>
    <w:p w:rsidR="0098033C" w:rsidRPr="00892343" w:rsidRDefault="0098033C" w:rsidP="0098033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009412AB">
        <w:rPr>
          <w:rFonts w:ascii="Times New Roman" w:hAnsi="Times New Roman" w:cs="Times New Roman"/>
          <w:sz w:val="24"/>
          <w:szCs w:val="24"/>
        </w:rPr>
        <w:t>Новозирганский</w:t>
      </w:r>
      <w:proofErr w:type="spellEnd"/>
      <w:r w:rsidR="009412AB">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B3053" w:rsidRPr="00892343" w:rsidRDefault="005B3053" w:rsidP="005B305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009412AB">
        <w:rPr>
          <w:rFonts w:ascii="Times New Roman" w:hAnsi="Times New Roman" w:cs="Times New Roman"/>
          <w:sz w:val="24"/>
          <w:szCs w:val="24"/>
        </w:rPr>
        <w:t>Новозирганский</w:t>
      </w:r>
      <w:r w:rsidRPr="00892343">
        <w:rPr>
          <w:rFonts w:ascii="Times New Roman" w:hAnsi="Times New Roman" w:cs="Times New Roman"/>
          <w:sz w:val="24"/>
          <w:szCs w:val="24"/>
        </w:rPr>
        <w:t>сельсовет</w:t>
      </w:r>
      <w:proofErr w:type="spellEnd"/>
      <w:r w:rsidRPr="00892343">
        <w:rPr>
          <w:rFonts w:ascii="Times New Roman" w:hAnsi="Times New Roman" w:cs="Times New Roman"/>
          <w:sz w:val="24"/>
          <w:szCs w:val="24"/>
        </w:rPr>
        <w:t xml:space="preserve"> либо их уполномоченные представители (далее – заявители).</w:t>
      </w:r>
    </w:p>
    <w:p w:rsidR="005B3053" w:rsidRPr="00E51732" w:rsidRDefault="005B3053" w:rsidP="005B305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009412AB">
        <w:rPr>
          <w:rFonts w:ascii="Times New Roman" w:eastAsia="Calibri" w:hAnsi="Times New Roman" w:cs="Times New Roman"/>
          <w:sz w:val="24"/>
          <w:szCs w:val="24"/>
          <w:lang w:eastAsia="en-US"/>
        </w:rPr>
        <w:t>Новозирганский</w:t>
      </w:r>
      <w:proofErr w:type="spellEnd"/>
      <w:r w:rsidR="009412AB">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B3053" w:rsidRPr="00E51732" w:rsidRDefault="005B3053" w:rsidP="005B3053">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5B3053" w:rsidRPr="00E51732" w:rsidRDefault="005B3053" w:rsidP="005B305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официальном сайте Администрации /</w:t>
      </w:r>
    </w:p>
    <w:p w:rsidR="005B3053" w:rsidRPr="00E51732" w:rsidRDefault="005B3053" w:rsidP="005B305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посредством размещения информации на информационных стендах Администрации или </w:t>
      </w:r>
      <w:r w:rsidRPr="00E51732">
        <w:rPr>
          <w:rFonts w:ascii="Times New Roman" w:eastAsia="Calibri" w:hAnsi="Times New Roman" w:cs="Times New Roman"/>
          <w:sz w:val="24"/>
          <w:szCs w:val="24"/>
          <w:lang w:eastAsia="en-US"/>
        </w:rPr>
        <w:lastRenderedPageBreak/>
        <w:t>РГАУ МФЦ.</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B3053" w:rsidRPr="00E51732" w:rsidRDefault="005B3053" w:rsidP="005B305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w:t>
      </w:r>
      <w:r w:rsidRPr="00E51732">
        <w:rPr>
          <w:rFonts w:ascii="Times New Roman" w:eastAsia="Calibri" w:hAnsi="Times New Roman" w:cs="Times New Roman"/>
          <w:sz w:val="24"/>
          <w:szCs w:val="24"/>
          <w:lang w:eastAsia="en-US"/>
        </w:rPr>
        <w:lastRenderedPageBreak/>
        <w:t>выдачи (направления) документов, являющихся результатом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B3053" w:rsidRPr="00E51732" w:rsidRDefault="005B3053" w:rsidP="005B305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B3053" w:rsidRPr="00E51732" w:rsidRDefault="005B3053" w:rsidP="005B305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B3053" w:rsidRPr="00E51732" w:rsidRDefault="005B3053" w:rsidP="005B305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 xml:space="preserve">зарегистрированных в сельском поселении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о муниципальных программах, действующих на территории сельского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муниципального </w:t>
      </w:r>
      <w:r w:rsidRPr="00892343">
        <w:rPr>
          <w:rFonts w:ascii="Times New Roman" w:hAnsi="Times New Roman" w:cs="Times New Roman"/>
          <w:sz w:val="24"/>
          <w:szCs w:val="24"/>
        </w:rPr>
        <w:lastRenderedPageBreak/>
        <w:t xml:space="preserve">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«Информирование населения о муниципальных программах, действующих на территории сел</w:t>
      </w:r>
      <w:r w:rsidR="00CC6AC8">
        <w:rPr>
          <w:rFonts w:ascii="Times New Roman" w:hAnsi="Times New Roman" w:cs="Times New Roman"/>
          <w:sz w:val="24"/>
          <w:szCs w:val="24"/>
        </w:rPr>
        <w:t xml:space="preserve">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98033C" w:rsidRPr="00892343" w:rsidRDefault="0098033C" w:rsidP="0098033C">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w:t>
      </w:r>
      <w:r w:rsidR="00CC6AC8">
        <w:rPr>
          <w:rFonts w:ascii="Times New Roman" w:hAnsi="Times New Roman" w:cs="Times New Roman"/>
          <w:sz w:val="24"/>
          <w:szCs w:val="24"/>
        </w:rPr>
        <w:t xml:space="preserve">территории сельского поселения </w:t>
      </w:r>
      <w:proofErr w:type="spellStart"/>
      <w:r w:rsidR="00CC6AC8">
        <w:rPr>
          <w:rFonts w:ascii="Times New Roman" w:hAnsi="Times New Roman" w:cs="Times New Roman"/>
          <w:sz w:val="24"/>
          <w:szCs w:val="24"/>
        </w:rPr>
        <w:t>Новозирганский</w:t>
      </w:r>
      <w:proofErr w:type="spellEnd"/>
      <w:r w:rsidR="00CC6AC8">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8033C" w:rsidRPr="00892343" w:rsidRDefault="0024493D"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Уставом сельского поселения  </w:t>
      </w:r>
      <w:proofErr w:type="spellStart"/>
      <w:r>
        <w:rPr>
          <w:rFonts w:ascii="Times New Roman" w:hAnsi="Times New Roman" w:cs="Times New Roman"/>
          <w:sz w:val="24"/>
          <w:szCs w:val="24"/>
        </w:rPr>
        <w:t>Новозирганскиц</w:t>
      </w:r>
      <w:proofErr w:type="spellEnd"/>
      <w:r w:rsidR="0098033C" w:rsidRPr="00892343">
        <w:rPr>
          <w:rFonts w:ascii="Times New Roman" w:hAnsi="Times New Roman" w:cs="Times New Roman"/>
          <w:sz w:val="24"/>
          <w:szCs w:val="24"/>
        </w:rPr>
        <w:t xml:space="preserve"> сельсовет;</w:t>
      </w:r>
    </w:p>
    <w:p w:rsidR="0098033C" w:rsidRPr="00892343" w:rsidRDefault="0098033C" w:rsidP="0098033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98033C" w:rsidRPr="00892343" w:rsidRDefault="0098033C" w:rsidP="0098033C">
      <w:pPr>
        <w:numPr>
          <w:ilvl w:val="0"/>
          <w:numId w:val="2"/>
        </w:numPr>
        <w:tabs>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8033C" w:rsidRPr="00892343" w:rsidRDefault="0098033C" w:rsidP="0098033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98033C" w:rsidRPr="00892343" w:rsidRDefault="0098033C" w:rsidP="0098033C">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w:t>
      </w:r>
      <w:proofErr w:type="spellStart"/>
      <w:r w:rsidRPr="00892343">
        <w:rPr>
          <w:rFonts w:ascii="Times New Roman" w:hAnsi="Times New Roman" w:cs="Times New Roman"/>
          <w:sz w:val="24"/>
          <w:szCs w:val="24"/>
        </w:rPr>
        <w:t>приемазаявителей</w:t>
      </w:r>
      <w:proofErr w:type="spellEnd"/>
      <w:r w:rsidRPr="00892343">
        <w:rPr>
          <w:rFonts w:ascii="Times New Roman" w:hAnsi="Times New Roman" w:cs="Times New Roman"/>
          <w:sz w:val="24"/>
          <w:szCs w:val="24"/>
        </w:rPr>
        <w:t xml:space="preserve"> у специалиста при подаче/получении документов для получения муниципальной услуги не должна превышать 5 минут.</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8033C" w:rsidRPr="00892343" w:rsidRDefault="0098033C" w:rsidP="0098033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w:t>
      </w:r>
      <w:r w:rsidRPr="002F4C51">
        <w:rPr>
          <w:rFonts w:ascii="Times New Roman" w:hAnsi="Times New Roman" w:cs="Times New Roman"/>
          <w:sz w:val="24"/>
          <w:szCs w:val="24"/>
        </w:rPr>
        <w:t>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место нахождения;</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режим работы;</w:t>
      </w:r>
    </w:p>
    <w:p w:rsidR="0098033C" w:rsidRPr="002F4C51" w:rsidRDefault="0098033C" w:rsidP="0098033C">
      <w:pPr>
        <w:spacing w:after="0" w:line="240" w:lineRule="auto"/>
        <w:ind w:firstLine="709"/>
        <w:jc w:val="both"/>
        <w:rPr>
          <w:rFonts w:ascii="Times New Roman" w:hAnsi="Times New Roman" w:cs="Times New Roman"/>
          <w:sz w:val="24"/>
          <w:szCs w:val="24"/>
        </w:rPr>
      </w:pPr>
      <w:r w:rsidRPr="002F4C51">
        <w:rPr>
          <w:rFonts w:ascii="Times New Roman" w:hAnsi="Times New Roman" w:cs="Times New Roman"/>
          <w:sz w:val="24"/>
          <w:szCs w:val="24"/>
        </w:rPr>
        <w:t>- телефонные номера.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sidR="0024493D">
        <w:rPr>
          <w:rFonts w:ascii="Times New Roman" w:hAnsi="Times New Roman" w:cs="Times New Roman"/>
          <w:sz w:val="24"/>
          <w:szCs w:val="24"/>
        </w:rPr>
        <w:t xml:space="preserve">льского поселения </w:t>
      </w:r>
      <w:proofErr w:type="spellStart"/>
      <w:r w:rsidR="0024493D">
        <w:rPr>
          <w:rFonts w:ascii="Times New Roman" w:hAnsi="Times New Roman" w:cs="Times New Roman"/>
          <w:sz w:val="24"/>
          <w:szCs w:val="24"/>
        </w:rPr>
        <w:t>Новозирганский</w:t>
      </w:r>
      <w:proofErr w:type="spellEnd"/>
      <w:r w:rsidR="0024493D">
        <w:rPr>
          <w:rFonts w:ascii="Times New Roman" w:hAnsi="Times New Roman" w:cs="Times New Roman"/>
          <w:sz w:val="24"/>
          <w:szCs w:val="24"/>
        </w:rPr>
        <w:t xml:space="preserve"> </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0024493D">
        <w:rPr>
          <w:rFonts w:ascii="Times New Roman" w:hAnsi="Times New Roman" w:cs="Times New Roman"/>
          <w:sz w:val="24"/>
          <w:szCs w:val="24"/>
        </w:rPr>
        <w:t>Новозирганский</w:t>
      </w:r>
      <w:proofErr w:type="spellEnd"/>
      <w:r w:rsidR="0024493D">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w:t>
      </w:r>
      <w:r w:rsidRPr="00892343">
        <w:rPr>
          <w:rFonts w:ascii="Times New Roman" w:hAnsi="Times New Roman" w:cs="Times New Roman"/>
          <w:sz w:val="24"/>
          <w:szCs w:val="24"/>
        </w:rPr>
        <w:lastRenderedPageBreak/>
        <w:t>предусмотрена возможность свободного входа и выхода сотрудников из помещения при необходимости.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8033C" w:rsidRPr="00892343" w:rsidRDefault="0098033C" w:rsidP="0098033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w:t>
      </w:r>
      <w:r w:rsidR="0024493D" w:rsidRPr="0024493D">
        <w:rPr>
          <w:rFonts w:ascii="Times New Roman" w:hAnsi="Times New Roman" w:cs="Times New Roman"/>
          <w:sz w:val="24"/>
          <w:szCs w:val="24"/>
        </w:rPr>
        <w:t xml:space="preserve"> </w:t>
      </w:r>
      <w:proofErr w:type="spellStart"/>
      <w:r w:rsidR="0024493D">
        <w:rPr>
          <w:rFonts w:ascii="Times New Roman" w:hAnsi="Times New Roman" w:cs="Times New Roman"/>
          <w:sz w:val="24"/>
          <w:szCs w:val="24"/>
        </w:rPr>
        <w:t>Новозирганский</w:t>
      </w:r>
      <w:proofErr w:type="spellEnd"/>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98033C" w:rsidRPr="00892343" w:rsidRDefault="0098033C" w:rsidP="0098033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sidRPr="00892343">
        <w:rPr>
          <w:rFonts w:ascii="Times New Roman" w:hAnsi="Times New Roman" w:cs="Times New Roman"/>
          <w:sz w:val="24"/>
          <w:szCs w:val="24"/>
        </w:rPr>
        <w:t>услуги</w:t>
      </w:r>
      <w:proofErr w:type="gramStart"/>
      <w:r w:rsidRPr="00892343">
        <w:rPr>
          <w:rFonts w:ascii="Times New Roman" w:hAnsi="Times New Roman" w:cs="Times New Roman"/>
          <w:sz w:val="24"/>
          <w:szCs w:val="24"/>
        </w:rPr>
        <w:t>,я</w:t>
      </w:r>
      <w:proofErr w:type="gramEnd"/>
      <w:r w:rsidRPr="00892343">
        <w:rPr>
          <w:rFonts w:ascii="Times New Roman" w:hAnsi="Times New Roman" w:cs="Times New Roman"/>
          <w:sz w:val="24"/>
          <w:szCs w:val="24"/>
        </w:rPr>
        <w:t>вляются</w:t>
      </w:r>
      <w:proofErr w:type="spellEnd"/>
      <w:r w:rsidRPr="00892343">
        <w:rPr>
          <w:rFonts w:ascii="Times New Roman" w:hAnsi="Times New Roman" w:cs="Times New Roman"/>
          <w:sz w:val="24"/>
          <w:szCs w:val="24"/>
        </w:rPr>
        <w:t xml:space="preserve">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8033C" w:rsidRPr="00892343" w:rsidRDefault="0098033C" w:rsidP="0098033C">
      <w:pPr>
        <w:tabs>
          <w:tab w:val="num" w:pos="1080"/>
        </w:tabs>
        <w:spacing w:after="0" w:line="240" w:lineRule="auto"/>
        <w:ind w:right="98" w:firstLine="709"/>
        <w:jc w:val="both"/>
        <w:rPr>
          <w:rFonts w:ascii="Times New Roman" w:hAnsi="Times New Roman" w:cs="Times New Roman"/>
          <w:sz w:val="24"/>
          <w:szCs w:val="24"/>
        </w:rPr>
      </w:pPr>
    </w:p>
    <w:p w:rsidR="0098033C" w:rsidRPr="00892343" w:rsidRDefault="0098033C" w:rsidP="0098033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8033C" w:rsidRPr="00892343" w:rsidRDefault="0098033C" w:rsidP="0098033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8033C" w:rsidRPr="00892343" w:rsidRDefault="0098033C" w:rsidP="0098033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98033C" w:rsidRPr="00892343" w:rsidRDefault="00217C88" w:rsidP="0098033C">
      <w:pPr>
        <w:autoSpaceDE w:val="0"/>
        <w:autoSpaceDN w:val="0"/>
        <w:adjustRightInd w:val="0"/>
        <w:spacing w:after="0" w:line="240" w:lineRule="auto"/>
        <w:ind w:firstLine="709"/>
        <w:jc w:val="both"/>
        <w:rPr>
          <w:rFonts w:ascii="Times New Roman" w:hAnsi="Times New Roman" w:cs="Times New Roman"/>
          <w:sz w:val="24"/>
          <w:szCs w:val="24"/>
        </w:rPr>
      </w:pPr>
      <w:r w:rsidRPr="00217C88">
        <w:rPr>
          <w:rFonts w:ascii="Times New Roman" w:hAnsi="Times New Roman" w:cs="Times New Roman"/>
          <w:sz w:val="24"/>
          <w:szCs w:val="24"/>
        </w:rPr>
        <w:t xml:space="preserve">3.5. Решение по предоставлению муниципальной </w:t>
      </w:r>
      <w:r w:rsidR="0098033C" w:rsidRPr="00892343">
        <w:rPr>
          <w:rFonts w:ascii="Times New Roman" w:hAnsi="Times New Roman" w:cs="Times New Roman"/>
          <w:sz w:val="24"/>
          <w:szCs w:val="24"/>
        </w:rPr>
        <w:t>услуги принимается в соответствии с Российским законодательством.</w:t>
      </w:r>
    </w:p>
    <w:p w:rsidR="0098033C" w:rsidRPr="00892343" w:rsidRDefault="0098033C" w:rsidP="0098033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proofErr w:type="spellStart"/>
      <w:r w:rsidR="0024493D">
        <w:rPr>
          <w:rFonts w:ascii="Times New Roman" w:hAnsi="Times New Roman" w:cs="Times New Roman"/>
          <w:sz w:val="24"/>
          <w:szCs w:val="24"/>
        </w:rPr>
        <w:t>Новозирганский</w:t>
      </w:r>
      <w:proofErr w:type="spellEnd"/>
      <w:r w:rsidR="0024493D"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98033C" w:rsidRPr="00892343" w:rsidRDefault="0098033C" w:rsidP="0098033C">
      <w:pPr>
        <w:autoSpaceDE w:val="0"/>
        <w:autoSpaceDN w:val="0"/>
        <w:adjustRightInd w:val="0"/>
        <w:spacing w:after="0" w:line="240" w:lineRule="auto"/>
        <w:ind w:firstLine="709"/>
        <w:jc w:val="both"/>
        <w:rPr>
          <w:rFonts w:ascii="Times New Roman" w:hAnsi="Times New Roman" w:cs="Times New Roman"/>
          <w:sz w:val="24"/>
          <w:szCs w:val="24"/>
        </w:rPr>
      </w:pPr>
    </w:p>
    <w:p w:rsidR="0048672D" w:rsidRPr="0048672D" w:rsidRDefault="0048672D" w:rsidP="0048672D">
      <w:pPr>
        <w:spacing w:after="0" w:line="240" w:lineRule="auto"/>
        <w:ind w:firstLine="709"/>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672D">
        <w:rPr>
          <w:rFonts w:ascii="Times New Roman" w:eastAsia="Calibri" w:hAnsi="Times New Roman" w:cs="Times New Roman"/>
          <w:sz w:val="24"/>
          <w:szCs w:val="24"/>
          <w:lang w:eastAsia="en-US"/>
        </w:rPr>
        <w:t>который</w:t>
      </w:r>
      <w:proofErr w:type="gramEnd"/>
      <w:r w:rsidRPr="0048672D">
        <w:rPr>
          <w:rFonts w:ascii="Times New Roman" w:eastAsia="Calibri" w:hAnsi="Times New Roman" w:cs="Times New Roman"/>
          <w:sz w:val="24"/>
          <w:szCs w:val="24"/>
          <w:lang w:eastAsia="en-US"/>
        </w:rPr>
        <w:t xml:space="preserve"> подается заявление об исправление опечаток;</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6) реквизиты документа (-</w:t>
      </w:r>
      <w:proofErr w:type="spellStart"/>
      <w:r w:rsidRPr="0048672D">
        <w:rPr>
          <w:rFonts w:ascii="Times New Roman" w:eastAsia="Calibri" w:hAnsi="Times New Roman" w:cs="Times New Roman"/>
          <w:sz w:val="24"/>
          <w:szCs w:val="24"/>
          <w:lang w:eastAsia="en-US"/>
        </w:rPr>
        <w:t>ов</w:t>
      </w:r>
      <w:proofErr w:type="spellEnd"/>
      <w:r w:rsidRPr="0048672D">
        <w:rPr>
          <w:rFonts w:ascii="Times New Roman" w:eastAsia="Calibri" w:hAnsi="Times New Roman" w:cs="Times New Roman"/>
          <w:sz w:val="24"/>
          <w:szCs w:val="24"/>
          <w:lang w:eastAsia="en-US"/>
        </w:rPr>
        <w:t xml:space="preserve">), </w:t>
      </w:r>
      <w:proofErr w:type="gramStart"/>
      <w:r w:rsidRPr="0048672D">
        <w:rPr>
          <w:rFonts w:ascii="Times New Roman" w:eastAsia="Calibri" w:hAnsi="Times New Roman" w:cs="Times New Roman"/>
          <w:sz w:val="24"/>
          <w:szCs w:val="24"/>
          <w:lang w:eastAsia="en-US"/>
        </w:rPr>
        <w:t>обосновывающих</w:t>
      </w:r>
      <w:proofErr w:type="gramEnd"/>
      <w:r w:rsidRPr="0048672D">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лично в Администрацию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почтовым отправлением;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путем заполнения формы запроса через «Личный кабинет» РПГУ;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в РГАУ МФЦ.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2) заявитель не является получателем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672D" w:rsidRPr="0048672D" w:rsidRDefault="001E542C" w:rsidP="0048672D">
      <w:pPr>
        <w:spacing w:after="0" w:line="240" w:lineRule="auto"/>
        <w:ind w:firstLine="709"/>
        <w:jc w:val="both"/>
        <w:rPr>
          <w:rFonts w:ascii="Times New Roman" w:eastAsia="Calibri" w:hAnsi="Times New Roman" w:cs="Times New Roman"/>
          <w:sz w:val="24"/>
          <w:szCs w:val="24"/>
          <w:lang w:eastAsia="en-US"/>
        </w:rPr>
      </w:pPr>
      <w:hyperlink r:id="rId7" w:history="1">
        <w:r w:rsidR="0048672D" w:rsidRPr="0048672D">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672D" w:rsidRPr="0048672D">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3.6.11. При исправлении опечаток и ошибок не допускается: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sym w:font="Symbol" w:char="F02D"/>
      </w:r>
      <w:r w:rsidRPr="0048672D">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672D" w:rsidRPr="0048672D" w:rsidRDefault="0048672D" w:rsidP="0048672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результата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сведений о ходе выполнения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осуществление оценки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672D">
        <w:rPr>
          <w:rFonts w:ascii="Times New Roman" w:eastAsia="Calibri" w:hAnsi="Times New Roman" w:cs="Times New Roman"/>
          <w:sz w:val="24"/>
          <w:szCs w:val="24"/>
          <w:lang w:eastAsia="en-US"/>
        </w:rPr>
        <w:t>ии и ау</w:t>
      </w:r>
      <w:proofErr w:type="gramEnd"/>
      <w:r w:rsidRPr="0048672D">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3.7.3. Формирование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формировании запроса Заявителю обеспечивается: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672D">
        <w:rPr>
          <w:rFonts w:ascii="Times New Roman" w:eastAsia="Calibri" w:hAnsi="Times New Roman" w:cs="Times New Roman"/>
          <w:sz w:val="24"/>
          <w:szCs w:val="24"/>
          <w:lang w:eastAsia="en-US"/>
        </w:rPr>
        <w:t>д</w:t>
      </w:r>
      <w:proofErr w:type="spellEnd"/>
      <w:r w:rsidRPr="0048672D">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672D">
        <w:rPr>
          <w:rFonts w:ascii="Times New Roman" w:eastAsia="Calibri" w:hAnsi="Times New Roman" w:cs="Times New Roman"/>
          <w:sz w:val="24"/>
          <w:szCs w:val="24"/>
          <w:lang w:eastAsia="en-US"/>
        </w:rPr>
        <w:t>е-</w:t>
      </w:r>
      <w:proofErr w:type="gramEnd"/>
      <w:r w:rsidRPr="0048672D">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672D">
        <w:rPr>
          <w:rFonts w:ascii="Times New Roman" w:eastAsia="Calibri" w:hAnsi="Times New Roman" w:cs="Times New Roman"/>
          <w:sz w:val="24"/>
          <w:szCs w:val="24"/>
          <w:lang w:eastAsia="en-US"/>
        </w:rPr>
        <w:t>потери</w:t>
      </w:r>
      <w:proofErr w:type="gramEnd"/>
      <w:r w:rsidRPr="0048672D">
        <w:rPr>
          <w:rFonts w:ascii="Times New Roman" w:eastAsia="Calibri" w:hAnsi="Times New Roman" w:cs="Times New Roman"/>
          <w:sz w:val="24"/>
          <w:szCs w:val="24"/>
          <w:lang w:eastAsia="en-US"/>
        </w:rPr>
        <w:t xml:space="preserve"> ранее введенной информации;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Сформированный и подписанный </w:t>
      </w:r>
      <w:proofErr w:type="gramStart"/>
      <w:r w:rsidRPr="0048672D">
        <w:rPr>
          <w:rFonts w:ascii="Times New Roman" w:eastAsia="Calibri" w:hAnsi="Times New Roman" w:cs="Times New Roman"/>
          <w:sz w:val="24"/>
          <w:szCs w:val="24"/>
          <w:lang w:eastAsia="en-US"/>
        </w:rPr>
        <w:t>запрос</w:t>
      </w:r>
      <w:proofErr w:type="gramEnd"/>
      <w:r w:rsidRPr="0048672D">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pacing w:val="-6"/>
          <w:sz w:val="24"/>
          <w:szCs w:val="24"/>
          <w:lang w:eastAsia="en-US"/>
        </w:rPr>
        <w:t xml:space="preserve">3.7.4. </w:t>
      </w:r>
      <w:proofErr w:type="gramStart"/>
      <w:r w:rsidRPr="0048672D">
        <w:rPr>
          <w:rFonts w:ascii="Times New Roman" w:eastAsia="Calibri" w:hAnsi="Times New Roman" w:cs="Times New Roman"/>
          <w:spacing w:val="-6"/>
          <w:sz w:val="24"/>
          <w:szCs w:val="24"/>
          <w:lang w:eastAsia="en-US"/>
        </w:rPr>
        <w:t xml:space="preserve">Администрация </w:t>
      </w:r>
      <w:r w:rsidRPr="0048672D">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672D">
        <w:rPr>
          <w:rFonts w:ascii="Times New Roman" w:eastAsia="Calibri" w:hAnsi="Times New Roman" w:cs="Times New Roman"/>
          <w:sz w:val="24"/>
          <w:szCs w:val="24"/>
          <w:lang w:eastAsia="en-US"/>
        </w:rPr>
        <w:t xml:space="preserve">3.7.5. </w:t>
      </w:r>
      <w:r w:rsidRPr="0048672D">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672D">
        <w:rPr>
          <w:rFonts w:ascii="Times New Roman" w:eastAsia="Calibri" w:hAnsi="Times New Roman" w:cs="Times New Roman"/>
          <w:sz w:val="24"/>
          <w:szCs w:val="24"/>
          <w:lang w:eastAsia="en-US"/>
        </w:rPr>
        <w:t>ответственного специалист</w:t>
      </w:r>
      <w:r w:rsidRPr="0048672D">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Ответственный специалист:</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документа на бумажном носителе в РГАУ МФЦ.</w:t>
      </w:r>
    </w:p>
    <w:p w:rsidR="0048672D" w:rsidRPr="0048672D" w:rsidRDefault="0048672D" w:rsidP="0048672D">
      <w:pPr>
        <w:spacing w:after="0" w:line="240" w:lineRule="auto"/>
        <w:ind w:firstLine="709"/>
        <w:jc w:val="both"/>
        <w:rPr>
          <w:rFonts w:ascii="Times New Roman" w:eastAsia="Times New Roman" w:hAnsi="Times New Roman" w:cs="Times New Roman"/>
          <w:spacing w:val="-6"/>
          <w:sz w:val="24"/>
          <w:szCs w:val="24"/>
        </w:rPr>
      </w:pPr>
      <w:r w:rsidRPr="0048672D">
        <w:rPr>
          <w:rFonts w:ascii="Times New Roman" w:eastAsia="Calibri" w:hAnsi="Times New Roman" w:cs="Times New Roman"/>
          <w:sz w:val="24"/>
          <w:szCs w:val="24"/>
          <w:lang w:eastAsia="en-US"/>
        </w:rPr>
        <w:t xml:space="preserve">3.7.7. </w:t>
      </w:r>
      <w:r w:rsidRPr="0048672D">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672D">
        <w:rPr>
          <w:rFonts w:ascii="Times New Roman" w:eastAsia="Times New Roman" w:hAnsi="Times New Roman" w:cs="Times New Roman"/>
          <w:spacing w:val="-6"/>
          <w:sz w:val="24"/>
          <w:szCs w:val="24"/>
        </w:rPr>
        <w:t>время.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672D">
          <w:rPr>
            <w:rFonts w:ascii="Times New Roman" w:eastAsia="Calibri" w:hAnsi="Times New Roman" w:cs="Times New Roman"/>
            <w:sz w:val="24"/>
            <w:szCs w:val="24"/>
            <w:lang w:eastAsia="en-US"/>
          </w:rPr>
          <w:t>Правилами</w:t>
        </w:r>
      </w:hyperlink>
      <w:r w:rsidRPr="0048672D">
        <w:rPr>
          <w:rFonts w:ascii="Times New Roman" w:eastAsia="Calibri" w:hAnsi="Times New Roman" w:cs="Times New Roman"/>
          <w:sz w:val="24"/>
          <w:szCs w:val="24"/>
          <w:lang w:eastAsia="en-US"/>
        </w:rPr>
        <w:t xml:space="preserve"> оценки.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672D">
          <w:rPr>
            <w:rFonts w:ascii="Times New Roman" w:eastAsia="Calibri" w:hAnsi="Times New Roman" w:cs="Times New Roman"/>
            <w:sz w:val="24"/>
            <w:szCs w:val="24"/>
            <w:lang w:eastAsia="en-US"/>
          </w:rPr>
          <w:t>статьей 11.2</w:t>
        </w:r>
      </w:hyperlink>
      <w:r w:rsidRPr="0048672D">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672D">
          <w:rPr>
            <w:rFonts w:ascii="Times New Roman" w:eastAsia="Calibri" w:hAnsi="Times New Roman" w:cs="Times New Roman"/>
            <w:sz w:val="24"/>
            <w:szCs w:val="24"/>
            <w:lang w:eastAsia="en-US"/>
          </w:rPr>
          <w:t>постановлением</w:t>
        </w:r>
      </w:hyperlink>
      <w:r w:rsidRPr="0048672D">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672D">
        <w:rPr>
          <w:rFonts w:ascii="Times New Roman" w:eastAsia="Calibri" w:hAnsi="Times New Roman" w:cs="Times New Roman"/>
          <w:sz w:val="24"/>
          <w:szCs w:val="24"/>
          <w:lang w:eastAsia="en-US"/>
        </w:rPr>
        <w:t xml:space="preserve"> услуг».</w:t>
      </w:r>
    </w:p>
    <w:p w:rsidR="0048672D" w:rsidRPr="0048672D" w:rsidRDefault="0048672D" w:rsidP="0048672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3.8. РГАУ МФЦ осуществляет: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выдача Заявителю результата предоставления муниципальной услуги;</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иные действия, предусмотренные Федеральным законом № 210-ФЗ.</w:t>
      </w:r>
    </w:p>
    <w:p w:rsidR="0048672D" w:rsidRPr="0048672D" w:rsidRDefault="0048672D" w:rsidP="0048672D">
      <w:pPr>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3.8.1. </w:t>
      </w:r>
      <w:proofErr w:type="gramStart"/>
      <w:r w:rsidRPr="0048672D">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672D" w:rsidRPr="0048672D" w:rsidRDefault="0048672D" w:rsidP="0048672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672D" w:rsidRPr="0048672D" w:rsidRDefault="0048672D" w:rsidP="0048672D">
      <w:pPr>
        <w:spacing w:after="0" w:line="240" w:lineRule="auto"/>
        <w:ind w:firstLine="709"/>
        <w:jc w:val="both"/>
        <w:rPr>
          <w:rFonts w:ascii="Times New Roman" w:eastAsia="Times New Roman" w:hAnsi="Times New Roman" w:cs="Times New Roman"/>
          <w:sz w:val="24"/>
          <w:szCs w:val="24"/>
        </w:rPr>
      </w:pPr>
      <w:r w:rsidRPr="0048672D">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672D" w:rsidRPr="0048672D" w:rsidRDefault="0048672D" w:rsidP="0048672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672D">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Порядок и сроки передачи </w:t>
      </w:r>
      <w:r w:rsidRPr="0048672D">
        <w:rPr>
          <w:rFonts w:ascii="Times New Roman" w:eastAsia="Calibri" w:hAnsi="Times New Roman" w:cs="Times New Roman"/>
          <w:sz w:val="24"/>
          <w:szCs w:val="24"/>
          <w:lang w:eastAsia="en-US"/>
        </w:rPr>
        <w:t xml:space="preserve">РГАУ МФЦ </w:t>
      </w:r>
      <w:r w:rsidRPr="0048672D">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672D" w:rsidRPr="0048672D" w:rsidRDefault="0048672D" w:rsidP="0048672D">
      <w:pPr>
        <w:spacing w:after="0" w:line="240" w:lineRule="auto"/>
        <w:ind w:firstLine="709"/>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672D" w:rsidRPr="0048672D">
        <w:rPr>
          <w:rFonts w:ascii="Times New Roman" w:eastAsia="Calibri" w:hAnsi="Times New Roman" w:cs="Times New Roman"/>
          <w:b/>
          <w:sz w:val="24"/>
          <w:szCs w:val="24"/>
          <w:lang w:eastAsia="en-US"/>
        </w:rPr>
        <w:t xml:space="preserve">. Формы </w:t>
      </w:r>
      <w:proofErr w:type="gramStart"/>
      <w:r w:rsidR="0048672D" w:rsidRPr="0048672D">
        <w:rPr>
          <w:rFonts w:ascii="Times New Roman" w:eastAsia="Calibri" w:hAnsi="Times New Roman" w:cs="Times New Roman"/>
          <w:b/>
          <w:sz w:val="24"/>
          <w:szCs w:val="24"/>
          <w:lang w:eastAsia="en-US"/>
        </w:rPr>
        <w:t>контроля за</w:t>
      </w:r>
      <w:proofErr w:type="gramEnd"/>
      <w:r w:rsidR="0048672D" w:rsidRPr="0048672D">
        <w:rPr>
          <w:rFonts w:ascii="Times New Roman" w:eastAsia="Calibri" w:hAnsi="Times New Roman" w:cs="Times New Roman"/>
          <w:b/>
          <w:sz w:val="24"/>
          <w:szCs w:val="24"/>
          <w:lang w:eastAsia="en-US"/>
        </w:rPr>
        <w:t xml:space="preserve"> исполнением административного регламента</w:t>
      </w:r>
    </w:p>
    <w:p w:rsidR="0048672D" w:rsidRPr="0048672D" w:rsidRDefault="0048672D" w:rsidP="0048672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осуществления текущего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соблюдением</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регламента и иных нормативных правовых актов,</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устанавливающих</w:t>
      </w:r>
      <w:proofErr w:type="gramEnd"/>
      <w:r w:rsidRPr="0048672D">
        <w:rPr>
          <w:rFonts w:ascii="Times New Roman" w:eastAsia="Calibri" w:hAnsi="Times New Roman" w:cs="Times New Roman"/>
          <w:b/>
          <w:sz w:val="24"/>
          <w:szCs w:val="24"/>
          <w:lang w:eastAsia="en-US"/>
        </w:rPr>
        <w:t xml:space="preserve"> требования к предоставлению муниципальной</w:t>
      </w: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услуги, а также принятием ими решений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4.1. Текущий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Текущий контроль осуществляется путем проведения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выявления и устранения нарушений прав граждан;</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4.2.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сроков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соблюдение положений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Основанием для проведения внеплановых проверок являются: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Проверка осуществляется на основании приказа Администрации.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Требования к порядку и формам </w:t>
      </w:r>
      <w:proofErr w:type="gramStart"/>
      <w:r w:rsidRPr="0048672D">
        <w:rPr>
          <w:rFonts w:ascii="Times New Roman" w:eastAsia="Calibri" w:hAnsi="Times New Roman" w:cs="Times New Roman"/>
          <w:b/>
          <w:sz w:val="24"/>
          <w:szCs w:val="24"/>
          <w:lang w:eastAsia="en-US"/>
        </w:rPr>
        <w:t>контроля за</w:t>
      </w:r>
      <w:proofErr w:type="gramEnd"/>
      <w:r w:rsidRPr="0048672D">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672D">
        <w:rPr>
          <w:rFonts w:ascii="Times New Roman" w:eastAsia="Calibri" w:hAnsi="Times New Roman" w:cs="Times New Roman"/>
          <w:sz w:val="24"/>
          <w:szCs w:val="24"/>
          <w:lang w:eastAsia="en-US"/>
        </w:rPr>
        <w:t>контроль за</w:t>
      </w:r>
      <w:proofErr w:type="gramEnd"/>
      <w:r w:rsidRPr="0048672D">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Граждане, их объединения и организации также имеют право:</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D27B51" w:rsidP="0048672D">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672D" w:rsidRPr="0048672D">
        <w:rPr>
          <w:rFonts w:ascii="Times New Roman" w:eastAsia="Calibri" w:hAnsi="Times New Roman" w:cs="Times New Roman"/>
          <w:b/>
          <w:sz w:val="24"/>
          <w:szCs w:val="24"/>
          <w:lang w:eastAsia="en-US"/>
        </w:rPr>
        <w:t xml:space="preserve">. Досудебный (внесудебный) порядок обжалования решений и действий (бездействия) </w:t>
      </w:r>
      <w:r w:rsidR="0048672D" w:rsidRPr="0048672D">
        <w:rPr>
          <w:rFonts w:ascii="Times New Roman" w:eastAsia="Calibri" w:hAnsi="Times New Roman" w:cs="Times New Roman"/>
          <w:b/>
          <w:sz w:val="24"/>
          <w:szCs w:val="24"/>
          <w:lang w:eastAsia="en-US"/>
        </w:rPr>
        <w:lastRenderedPageBreak/>
        <w:t>органа, предоставляющего муниципальную услугу, РГАУ МФЦ, а также их должностных лиц, муниципальных служащих, работников</w:t>
      </w:r>
    </w:p>
    <w:p w:rsidR="0048672D" w:rsidRPr="0048672D" w:rsidRDefault="0048672D" w:rsidP="0048672D">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672D">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 </w:t>
      </w:r>
      <w:proofErr w:type="gramStart"/>
      <w:r w:rsidRPr="0048672D">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672D">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672D">
          <w:rPr>
            <w:rFonts w:ascii="Times New Roman" w:eastAsia="Calibri" w:hAnsi="Times New Roman" w:cs="Times New Roman"/>
            <w:bCs/>
            <w:sz w:val="24"/>
            <w:szCs w:val="24"/>
            <w:lang w:eastAsia="en-US"/>
          </w:rPr>
          <w:t>частью 1.1 статьи 16</w:t>
        </w:r>
      </w:hyperlink>
      <w:r w:rsidRPr="0048672D">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672D">
        <w:rPr>
          <w:rFonts w:ascii="Times New Roman" w:eastAsia="Calibri" w:hAnsi="Times New Roman" w:cs="Times New Roman"/>
          <w:sz w:val="24"/>
          <w:szCs w:val="24"/>
          <w:lang w:eastAsia="en-US"/>
        </w:rPr>
        <w:t>в досудебном (внесудебном) порядке (далее – жалоба).</w:t>
      </w:r>
      <w:proofErr w:type="gramEnd"/>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Предмет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672D">
          <w:rPr>
            <w:rFonts w:ascii="Times New Roman" w:eastAsia="Calibri" w:hAnsi="Times New Roman" w:cs="Times New Roman"/>
            <w:color w:val="0563C1"/>
            <w:sz w:val="24"/>
            <w:szCs w:val="24"/>
            <w:u w:val="single"/>
            <w:lang w:eastAsia="en-US"/>
          </w:rPr>
          <w:t>статьями 11.1</w:t>
        </w:r>
      </w:hyperlink>
      <w:r w:rsidRPr="0048672D">
        <w:rPr>
          <w:rFonts w:ascii="Times New Roman" w:eastAsia="Calibri" w:hAnsi="Times New Roman" w:cs="Times New Roman"/>
          <w:sz w:val="24"/>
          <w:szCs w:val="24"/>
          <w:lang w:eastAsia="en-US"/>
        </w:rPr>
        <w:t xml:space="preserve"> и </w:t>
      </w:r>
      <w:hyperlink r:id="rId13" w:history="1">
        <w:r w:rsidRPr="0048672D">
          <w:rPr>
            <w:rFonts w:ascii="Times New Roman" w:eastAsia="Calibri" w:hAnsi="Times New Roman" w:cs="Times New Roman"/>
            <w:color w:val="0563C1"/>
            <w:sz w:val="24"/>
            <w:szCs w:val="24"/>
            <w:u w:val="single"/>
            <w:lang w:eastAsia="en-US"/>
          </w:rPr>
          <w:t>11.2</w:t>
        </w:r>
      </w:hyperlink>
      <w:r w:rsidRPr="0048672D">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672D">
        <w:rPr>
          <w:rFonts w:ascii="Times New Roman" w:eastAsia="Calibri" w:hAnsi="Times New Roman" w:cs="Times New Roman"/>
          <w:bCs/>
          <w:sz w:val="24"/>
          <w:szCs w:val="24"/>
          <w:lang w:eastAsia="en-US"/>
        </w:rPr>
        <w:t>Федерального закона № 210-ФЗ</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48672D">
        <w:rPr>
          <w:rFonts w:ascii="Times New Roman" w:eastAsia="Calibri" w:hAnsi="Times New Roman" w:cs="Times New Roman"/>
          <w:sz w:val="24"/>
          <w:szCs w:val="24"/>
          <w:lang w:eastAsia="en-US"/>
        </w:rPr>
        <w:lastRenderedPageBreak/>
        <w:t>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672D">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672D">
          <w:rPr>
            <w:rFonts w:ascii="Times New Roman" w:eastAsia="Calibri" w:hAnsi="Times New Roman" w:cs="Times New Roman"/>
            <w:sz w:val="24"/>
            <w:szCs w:val="24"/>
            <w:lang w:eastAsia="en-US"/>
          </w:rPr>
          <w:t>частью 1.3 статьи 16</w:t>
        </w:r>
      </w:hyperlink>
      <w:r w:rsidRPr="0048672D">
        <w:rPr>
          <w:rFonts w:ascii="Times New Roman" w:eastAsia="Calibri" w:hAnsi="Times New Roman" w:cs="Times New Roman"/>
          <w:sz w:val="24"/>
          <w:szCs w:val="24"/>
          <w:lang w:eastAsia="en-US"/>
        </w:rPr>
        <w:t xml:space="preserve"> Федерального закона № 210-ФЗ;</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672D">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672D">
        <w:rPr>
          <w:rFonts w:ascii="Times New Roman" w:eastAsia="Calibri" w:hAnsi="Times New Roman" w:cs="Times New Roman"/>
          <w:sz w:val="24"/>
          <w:szCs w:val="24"/>
          <w:lang w:eastAsia="en-US"/>
        </w:rPr>
        <w:t xml:space="preserve"> непосредственно руководителем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672D" w:rsidRPr="0048672D" w:rsidRDefault="0048672D" w:rsidP="0048672D">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В Администрации, </w:t>
      </w:r>
      <w:proofErr w:type="gramStart"/>
      <w:r w:rsidRPr="0048672D">
        <w:rPr>
          <w:rFonts w:ascii="Times New Roman" w:eastAsia="Calibri" w:hAnsi="Times New Roman" w:cs="Times New Roman"/>
          <w:sz w:val="24"/>
          <w:szCs w:val="24"/>
          <w:lang w:eastAsia="en-US"/>
        </w:rPr>
        <w:t>предоставляющем</w:t>
      </w:r>
      <w:proofErr w:type="gramEnd"/>
      <w:r w:rsidRPr="0048672D">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должна содержать:</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672D">
        <w:rPr>
          <w:rFonts w:ascii="Times New Roman" w:eastAsia="Calibri" w:hAnsi="Times New Roman" w:cs="Times New Roman"/>
          <w:bCs/>
          <w:sz w:val="24"/>
          <w:szCs w:val="24"/>
          <w:lang w:eastAsia="en-US"/>
        </w:rPr>
        <w:t>представлена</w:t>
      </w:r>
      <w:proofErr w:type="gramEnd"/>
      <w:r w:rsidRPr="0048672D">
        <w:rPr>
          <w:rFonts w:ascii="Times New Roman" w:eastAsia="Calibri" w:hAnsi="Times New Roman" w:cs="Times New Roman"/>
          <w:bCs/>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lastRenderedPageBreak/>
        <w:t xml:space="preserve">а) оформленная в соответствии с </w:t>
      </w:r>
      <w:hyperlink r:id="rId18" w:history="1">
        <w:r w:rsidRPr="0048672D">
          <w:rPr>
            <w:rFonts w:ascii="Times New Roman" w:eastAsia="Calibri" w:hAnsi="Times New Roman" w:cs="Times New Roman"/>
            <w:bCs/>
            <w:sz w:val="24"/>
            <w:szCs w:val="24"/>
            <w:lang w:eastAsia="en-US"/>
          </w:rPr>
          <w:t>законодательством</w:t>
        </w:r>
      </w:hyperlink>
      <w:r w:rsidRPr="0048672D">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 Прием жалоб в письменной форме осуществляется: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sz w:val="24"/>
          <w:szCs w:val="24"/>
          <w:lang w:eastAsia="en-US"/>
        </w:rPr>
        <w:t>5.5.2. РГАУ МФЦ</w:t>
      </w:r>
      <w:r w:rsidRPr="0048672D">
        <w:rPr>
          <w:rFonts w:ascii="Times New Roman" w:eastAsia="Calibri" w:hAnsi="Times New Roman" w:cs="Times New Roman"/>
          <w:bCs/>
          <w:sz w:val="24"/>
          <w:szCs w:val="24"/>
          <w:lang w:eastAsia="en-US"/>
        </w:rPr>
        <w:t xml:space="preserve"> или привлекаемой организацией. </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При поступлении жалобы на</w:t>
      </w:r>
      <w:r w:rsidRPr="0048672D">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672D">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672D">
        <w:rPr>
          <w:rFonts w:ascii="Times New Roman" w:eastAsia="Calibri" w:hAnsi="Times New Roman" w:cs="Times New Roman"/>
          <w:sz w:val="24"/>
          <w:szCs w:val="24"/>
          <w:lang w:eastAsia="en-US"/>
        </w:rPr>
        <w:t xml:space="preserve">Администрацию </w:t>
      </w:r>
      <w:r w:rsidRPr="0048672D">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5.6.1. официального сайта Администрации в сети Интернет;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672D">
          <w:rPr>
            <w:rFonts w:ascii="Times New Roman" w:eastAsia="Calibri" w:hAnsi="Times New Roman" w:cs="Times New Roman"/>
            <w:color w:val="0563C1"/>
            <w:sz w:val="24"/>
            <w:szCs w:val="24"/>
            <w:u w:val="single"/>
            <w:lang w:eastAsia="en-US"/>
          </w:rPr>
          <w:t>https://do.gosuslugi.ru/</w:t>
        </w:r>
      </w:hyperlink>
      <w:r w:rsidRPr="0048672D">
        <w:rPr>
          <w:rFonts w:ascii="Times New Roman" w:eastAsia="Calibri" w:hAnsi="Times New Roman" w:cs="Times New Roman"/>
          <w:sz w:val="24"/>
          <w:szCs w:val="24"/>
          <w:lang w:eastAsia="en-US"/>
        </w:rPr>
        <w:t>).</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672D">
          <w:rPr>
            <w:rFonts w:ascii="Times New Roman" w:eastAsia="Calibri" w:hAnsi="Times New Roman" w:cs="Times New Roman"/>
            <w:color w:val="0563C1"/>
            <w:sz w:val="24"/>
            <w:szCs w:val="24"/>
            <w:u w:val="single"/>
            <w:lang w:eastAsia="en-US"/>
          </w:rPr>
          <w:t>пункте 5.4</w:t>
        </w:r>
      </w:hyperlink>
      <w:r w:rsidRPr="0048672D">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672D" w:rsidRPr="0048672D" w:rsidRDefault="0048672D" w:rsidP="0048672D">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Сроки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5.7. Жалоба, поступившая в Администрацию, </w:t>
      </w:r>
      <w:proofErr w:type="gramStart"/>
      <w:r w:rsidRPr="0048672D">
        <w:rPr>
          <w:rFonts w:ascii="Times New Roman" w:eastAsia="Calibri" w:hAnsi="Times New Roman" w:cs="Times New Roman"/>
          <w:sz w:val="24"/>
          <w:szCs w:val="24"/>
          <w:lang w:eastAsia="en-US"/>
        </w:rPr>
        <w:t>предоставляющий</w:t>
      </w:r>
      <w:proofErr w:type="gramEnd"/>
      <w:r w:rsidRPr="0048672D">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Российской Федерации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lastRenderedPageBreak/>
        <w:t>Результат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удовлетворении жалобы отказывается.</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672D" w:rsidRPr="0048672D" w:rsidRDefault="0048672D" w:rsidP="0048672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672D">
          <w:rPr>
            <w:rFonts w:ascii="Times New Roman" w:eastAsia="Calibri" w:hAnsi="Times New Roman" w:cs="Times New Roman"/>
            <w:color w:val="0563C1"/>
            <w:sz w:val="24"/>
            <w:szCs w:val="24"/>
            <w:u w:val="single"/>
            <w:lang w:eastAsia="en-US"/>
          </w:rPr>
          <w:t>пункте 5.9</w:t>
        </w:r>
      </w:hyperlink>
      <w:r w:rsidRPr="0048672D">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5.11. В ответе по результатам рассмотрения жалобы указываются: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672D">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основания для принятия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принятое по жалобе решение;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 случае</w:t>
      </w:r>
      <w:proofErr w:type="gramStart"/>
      <w:r w:rsidRPr="0048672D">
        <w:rPr>
          <w:rFonts w:ascii="Times New Roman" w:eastAsia="Calibri" w:hAnsi="Times New Roman" w:cs="Times New Roman"/>
          <w:sz w:val="24"/>
          <w:szCs w:val="24"/>
          <w:lang w:eastAsia="en-US"/>
        </w:rPr>
        <w:t>,</w:t>
      </w:r>
      <w:proofErr w:type="gramEnd"/>
      <w:r w:rsidRPr="0048672D">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сведения о порядке обжалования принятого по жалобе решения.</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72D">
        <w:rPr>
          <w:rFonts w:ascii="Times New Roman" w:eastAsia="Calibri" w:hAnsi="Times New Roman" w:cs="Times New Roman"/>
          <w:sz w:val="24"/>
          <w:szCs w:val="24"/>
          <w:lang w:eastAsia="en-US"/>
        </w:rPr>
        <w:t>неудобства</w:t>
      </w:r>
      <w:proofErr w:type="gramEnd"/>
      <w:r w:rsidRPr="0048672D">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672D" w:rsidRPr="0048672D" w:rsidRDefault="0048672D" w:rsidP="0048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 xml:space="preserve">5.13. В случае признания </w:t>
      </w:r>
      <w:proofErr w:type="gramStart"/>
      <w:r w:rsidRPr="0048672D">
        <w:rPr>
          <w:rFonts w:ascii="Times New Roman" w:eastAsia="Calibri" w:hAnsi="Times New Roman" w:cs="Times New Roman"/>
          <w:sz w:val="24"/>
          <w:szCs w:val="24"/>
          <w:lang w:eastAsia="en-US"/>
        </w:rPr>
        <w:t>жалобы</w:t>
      </w:r>
      <w:proofErr w:type="gramEnd"/>
      <w:r w:rsidRPr="0048672D">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672D">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672D">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672D">
          <w:rPr>
            <w:rFonts w:ascii="Times New Roman" w:eastAsia="Calibri" w:hAnsi="Times New Roman" w:cs="Times New Roman"/>
            <w:color w:val="0563C1"/>
            <w:sz w:val="24"/>
            <w:szCs w:val="24"/>
            <w:u w:val="single"/>
            <w:lang w:eastAsia="en-US"/>
          </w:rPr>
          <w:t>пунктом 5.3</w:t>
        </w:r>
      </w:hyperlink>
      <w:r w:rsidRPr="0048672D">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672D">
          <w:rPr>
            <w:rFonts w:ascii="Times New Roman" w:eastAsia="Calibri" w:hAnsi="Times New Roman" w:cs="Times New Roman"/>
            <w:color w:val="0563C1"/>
            <w:sz w:val="24"/>
            <w:szCs w:val="24"/>
            <w:u w:val="single"/>
            <w:lang w:eastAsia="en-US"/>
          </w:rPr>
          <w:t>законом</w:t>
        </w:r>
      </w:hyperlink>
      <w:r w:rsidRPr="0048672D">
        <w:rPr>
          <w:rFonts w:ascii="Times New Roman" w:eastAsia="Calibri" w:hAnsi="Times New Roman" w:cs="Times New Roman"/>
          <w:sz w:val="24"/>
          <w:szCs w:val="24"/>
          <w:lang w:eastAsia="en-US"/>
        </w:rPr>
        <w:t xml:space="preserve"> № 59-ФЗ.</w:t>
      </w:r>
    </w:p>
    <w:p w:rsidR="0048672D" w:rsidRPr="0048672D" w:rsidRDefault="0048672D" w:rsidP="0048672D">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Порядок обжалования решения по жалобе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672D">
          <w:rPr>
            <w:rFonts w:ascii="Times New Roman" w:eastAsia="Calibri" w:hAnsi="Times New Roman" w:cs="Times New Roman"/>
            <w:color w:val="0563C1"/>
            <w:sz w:val="24"/>
            <w:szCs w:val="24"/>
            <w:u w:val="single"/>
            <w:lang w:eastAsia="en-US"/>
          </w:rPr>
          <w:t>пункте 5.18</w:t>
        </w:r>
      </w:hyperlink>
      <w:r w:rsidRPr="0048672D">
        <w:rPr>
          <w:rFonts w:ascii="Times New Roman" w:eastAsia="Calibri" w:hAnsi="Times New Roman" w:cs="Times New Roman"/>
          <w:sz w:val="24"/>
          <w:szCs w:val="24"/>
          <w:lang w:eastAsia="en-US"/>
        </w:rPr>
        <w:t xml:space="preserve"> Административного регламента.</w:t>
      </w:r>
    </w:p>
    <w:p w:rsidR="0048672D" w:rsidRPr="0048672D" w:rsidRDefault="0048672D" w:rsidP="0048672D">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672D">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оснащение мест приема жалоб;</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672D" w:rsidRPr="0048672D" w:rsidRDefault="0048672D" w:rsidP="0048672D">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672D">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8033C" w:rsidRPr="00892343" w:rsidRDefault="0098033C" w:rsidP="0098033C">
      <w:pPr>
        <w:spacing w:after="0" w:line="240" w:lineRule="auto"/>
        <w:ind w:firstLine="709"/>
        <w:jc w:val="both"/>
        <w:rPr>
          <w:rFonts w:ascii="Times New Roman" w:hAnsi="Times New Roman" w:cs="Times New Roman"/>
          <w:sz w:val="24"/>
          <w:szCs w:val="24"/>
        </w:rPr>
      </w:pPr>
    </w:p>
    <w:p w:rsidR="0098033C" w:rsidRPr="00892343" w:rsidRDefault="0098033C" w:rsidP="0098033C">
      <w:pPr>
        <w:spacing w:after="0" w:line="240" w:lineRule="auto"/>
        <w:ind w:firstLine="709"/>
        <w:jc w:val="both"/>
        <w:rPr>
          <w:rFonts w:ascii="Times New Roman" w:hAnsi="Times New Roman" w:cs="Times New Roman"/>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D46AAE" w:rsidRDefault="00D46AAE" w:rsidP="0098033C">
      <w:pPr>
        <w:spacing w:after="0" w:line="240" w:lineRule="auto"/>
        <w:jc w:val="right"/>
        <w:rPr>
          <w:rFonts w:ascii="Times New Roman" w:hAnsi="Times New Roman" w:cs="Times New Roman"/>
          <w:color w:val="000000"/>
          <w:sz w:val="24"/>
          <w:szCs w:val="24"/>
        </w:rPr>
      </w:pPr>
    </w:p>
    <w:p w:rsidR="0098033C" w:rsidRPr="00892343" w:rsidRDefault="004F3960" w:rsidP="0098033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При</w:t>
      </w:r>
      <w:r w:rsidR="0098033C" w:rsidRPr="00892343">
        <w:rPr>
          <w:rFonts w:ascii="Times New Roman" w:hAnsi="Times New Roman" w:cs="Times New Roman"/>
          <w:color w:val="000000"/>
          <w:sz w:val="24"/>
          <w:szCs w:val="24"/>
        </w:rPr>
        <w:t>ложение № 2</w:t>
      </w:r>
    </w:p>
    <w:p w:rsidR="0098033C" w:rsidRPr="00892343" w:rsidRDefault="0098033C" w:rsidP="0098033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8033C" w:rsidRPr="00892343" w:rsidRDefault="00BF26C6" w:rsidP="0098033C">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98033C" w:rsidRPr="00892343">
        <w:rPr>
          <w:rFonts w:ascii="Times New Roman" w:hAnsi="Times New Roman" w:cs="Times New Roman"/>
          <w:color w:val="000000"/>
          <w:sz w:val="24"/>
          <w:szCs w:val="24"/>
        </w:rPr>
        <w:t>муниципальной</w:t>
      </w:r>
      <w:proofErr w:type="spellEnd"/>
      <w:r w:rsidR="0098033C" w:rsidRPr="00892343">
        <w:rPr>
          <w:rFonts w:ascii="Times New Roman" w:hAnsi="Times New Roman" w:cs="Times New Roman"/>
          <w:color w:val="000000"/>
          <w:sz w:val="24"/>
          <w:szCs w:val="24"/>
        </w:rPr>
        <w:t xml:space="preserve"> услуги</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Информирование населения о муниципальных программах, действующих на </w:t>
      </w:r>
      <w:r w:rsidR="004F3960">
        <w:rPr>
          <w:rFonts w:ascii="Times New Roman" w:hAnsi="Times New Roman" w:cs="Times New Roman"/>
          <w:sz w:val="24"/>
          <w:szCs w:val="24"/>
        </w:rPr>
        <w:t xml:space="preserve">территории сельского поселения  </w:t>
      </w:r>
      <w:proofErr w:type="spellStart"/>
      <w:r w:rsidR="004F3960">
        <w:rPr>
          <w:rFonts w:ascii="Times New Roman" w:hAnsi="Times New Roman" w:cs="Times New Roman"/>
          <w:sz w:val="24"/>
          <w:szCs w:val="24"/>
        </w:rPr>
        <w:t>Новозирганский</w:t>
      </w:r>
      <w:proofErr w:type="spellEnd"/>
      <w:r w:rsidR="004F3960">
        <w:rPr>
          <w:rFonts w:ascii="Times New Roman" w:hAnsi="Times New Roman" w:cs="Times New Roman"/>
          <w:sz w:val="24"/>
          <w:szCs w:val="24"/>
        </w:rPr>
        <w:t xml:space="preserve"> с</w:t>
      </w:r>
      <w:r w:rsidRPr="00892343">
        <w:rPr>
          <w:rFonts w:ascii="Times New Roman" w:hAnsi="Times New Roman" w:cs="Times New Roman"/>
          <w:sz w:val="24"/>
          <w:szCs w:val="24"/>
        </w:rPr>
        <w:t xml:space="preserve">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892343">
        <w:rPr>
          <w:rFonts w:ascii="Times New Roman" w:hAnsi="Times New Roman" w:cs="Times New Roman"/>
          <w:color w:val="000000"/>
          <w:sz w:val="24"/>
          <w:szCs w:val="24"/>
        </w:rPr>
        <w:t>»</w:t>
      </w: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98033C" w:rsidP="0098033C">
      <w:pPr>
        <w:spacing w:after="0" w:line="240" w:lineRule="auto"/>
        <w:ind w:left="6237"/>
        <w:jc w:val="right"/>
        <w:rPr>
          <w:rFonts w:ascii="Times New Roman" w:hAnsi="Times New Roman" w:cs="Times New Roman"/>
          <w:color w:val="000000"/>
          <w:sz w:val="24"/>
          <w:szCs w:val="24"/>
        </w:rPr>
      </w:pPr>
    </w:p>
    <w:p w:rsidR="0098033C" w:rsidRPr="00892343" w:rsidRDefault="001E542C" w:rsidP="0098033C">
      <w:pPr>
        <w:spacing w:after="0" w:line="240" w:lineRule="auto"/>
        <w:ind w:left="6237"/>
        <w:jc w:val="right"/>
        <w:rPr>
          <w:rFonts w:ascii="Times New Roman" w:hAnsi="Times New Roman" w:cs="Times New Roman"/>
          <w:color w:val="000000"/>
          <w:sz w:val="24"/>
          <w:szCs w:val="24"/>
        </w:rPr>
      </w:pPr>
      <w:r w:rsidRPr="001E542C">
        <w:rPr>
          <w:rFonts w:ascii="Times New Roman" w:hAnsi="Times New Roman" w:cs="Times New Roman"/>
          <w:sz w:val="24"/>
          <w:szCs w:val="24"/>
        </w:rPr>
        <w:pict>
          <v:rect id="_x0000_s1026" style="position:absolute;left:0;text-align:left;margin-left:189pt;margin-top:0;width:90pt;height:27pt;z-index:251660288">
            <v:textbox style="mso-next-textbox:#_x0000_s1026">
              <w:txbxContent>
                <w:p w:rsidR="009412AB" w:rsidRDefault="009412AB" w:rsidP="0098033C">
                  <w:pPr>
                    <w:jc w:val="center"/>
                  </w:pPr>
                  <w:r>
                    <w:t>Гражданин</w:t>
                  </w:r>
                </w:p>
              </w:txbxContent>
            </v:textbox>
          </v:rect>
        </w:pict>
      </w:r>
    </w:p>
    <w:p w:rsidR="0098033C" w:rsidRPr="00892343" w:rsidRDefault="001E542C" w:rsidP="0098033C">
      <w:pPr>
        <w:spacing w:after="0" w:line="240" w:lineRule="auto"/>
        <w:jc w:val="right"/>
        <w:rPr>
          <w:rFonts w:ascii="Times New Roman" w:hAnsi="Times New Roman" w:cs="Times New Roman"/>
          <w:color w:val="000000"/>
          <w:sz w:val="24"/>
          <w:szCs w:val="24"/>
        </w:rPr>
      </w:pPr>
      <w:r w:rsidRPr="001E542C">
        <w:rPr>
          <w:rFonts w:ascii="Times New Roman" w:hAnsi="Times New Roman" w:cs="Times New Roman"/>
          <w:sz w:val="24"/>
          <w:szCs w:val="24"/>
        </w:rPr>
        <w:pict>
          <v:line id="_x0000_s1028" style="position:absolute;left:0;text-align:left;z-index:251662336" from="234pt,13.2pt" to="234pt,22.2pt"/>
        </w:pict>
      </w:r>
      <w:r w:rsidRPr="001E542C">
        <w:rPr>
          <w:rFonts w:ascii="Times New Roman" w:hAnsi="Times New Roman" w:cs="Times New Roman"/>
          <w:sz w:val="24"/>
          <w:szCs w:val="24"/>
        </w:rPr>
        <w:pict>
          <v:line id="_x0000_s1039" style="position:absolute;left:0;text-align:left;flip:x;z-index:251673600" from="63pt,95.1pt" to="189pt,126.9pt"/>
        </w:pict>
      </w:r>
      <w:r w:rsidRPr="001E542C">
        <w:rPr>
          <w:rFonts w:ascii="Times New Roman" w:hAnsi="Times New Roman" w:cs="Times New Roman"/>
          <w:sz w:val="24"/>
          <w:szCs w:val="24"/>
        </w:rPr>
        <w:pict>
          <v:line id="_x0000_s1040" style="position:absolute;left:0;text-align:left;z-index:251674624" from="279pt,95.1pt" to="387pt,126.9pt"/>
        </w:pict>
      </w:r>
    </w:p>
    <w:p w:rsidR="0098033C" w:rsidRPr="00892343" w:rsidRDefault="001E542C" w:rsidP="0098033C">
      <w:pPr>
        <w:spacing w:after="0" w:line="240" w:lineRule="auto"/>
        <w:jc w:val="right"/>
        <w:rPr>
          <w:rFonts w:ascii="Times New Roman" w:hAnsi="Times New Roman" w:cs="Times New Roman"/>
          <w:color w:val="000000"/>
          <w:sz w:val="24"/>
          <w:szCs w:val="24"/>
        </w:rPr>
      </w:pPr>
      <w:r w:rsidRPr="001E542C">
        <w:rPr>
          <w:rFonts w:ascii="Times New Roman" w:hAnsi="Times New Roman" w:cs="Times New Roman"/>
          <w:sz w:val="24"/>
          <w:szCs w:val="24"/>
        </w:rPr>
        <w:pict>
          <v:rect id="_x0000_s1027" style="position:absolute;left:0;text-align:left;margin-left:-9pt;margin-top:8.4pt;width:513pt;height:1in;z-index:251661312">
            <v:textbox style="mso-next-textbox:#_x0000_s1027">
              <w:txbxContent>
                <w:p w:rsidR="009412AB" w:rsidRDefault="009412AB" w:rsidP="0098033C">
                  <w:pPr>
                    <w:jc w:val="center"/>
                  </w:pPr>
                  <w:r>
                    <w:t>обращение в администрацию за информацией Информирование населения о муниципальных программах, действующих на территории се</w:t>
                  </w:r>
                  <w:r w:rsidR="004F3960">
                    <w:t xml:space="preserve">льского поселения </w:t>
                  </w:r>
                  <w:proofErr w:type="spellStart"/>
                  <w:r w:rsidR="004F3960">
                    <w:t>Новозирганский</w:t>
                  </w:r>
                  <w:proofErr w:type="spellEnd"/>
                  <w:r w:rsidR="004F3960">
                    <w:t xml:space="preserve"> </w:t>
                  </w:r>
                  <w:r>
                    <w:t xml:space="preserve"> сельсовет муниципального района </w:t>
                  </w:r>
                  <w:proofErr w:type="spellStart"/>
                  <w:r>
                    <w:t>Хайбуллинский</w:t>
                  </w:r>
                  <w:proofErr w:type="spellEnd"/>
                  <w:r>
                    <w:t xml:space="preserve"> район Республики Башкортостан, с помощью которых можно решить вопросы жилья, условиях участия в них</w:t>
                  </w:r>
                </w:p>
              </w:txbxContent>
            </v:textbox>
          </v:rect>
        </w:pict>
      </w: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center"/>
        <w:rPr>
          <w:rFonts w:ascii="Times New Roman" w:hAnsi="Times New Roman" w:cs="Times New Roman"/>
          <w:color w:val="000000"/>
          <w:sz w:val="24"/>
          <w:szCs w:val="24"/>
        </w:rPr>
      </w:pPr>
    </w:p>
    <w:p w:rsidR="0098033C" w:rsidRPr="00892343" w:rsidRDefault="001E542C" w:rsidP="009803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9412AB" w:rsidRDefault="009412AB" w:rsidP="0098033C">
                  <w:pPr>
                    <w:jc w:val="center"/>
                  </w:pPr>
                  <w:r>
                    <w:t>письменные</w:t>
                  </w:r>
                </w:p>
              </w:txbxContent>
            </v:textbox>
          </v:rec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9412AB" w:rsidRDefault="009412AB" w:rsidP="0098033C">
                  <w:pPr>
                    <w:jc w:val="center"/>
                  </w:pPr>
                  <w:r>
                    <w:t>устные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9412AB" w:rsidRDefault="009412AB" w:rsidP="0098033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9412AB" w:rsidRDefault="009412AB" w:rsidP="0098033C">
                  <w:pPr>
                    <w:jc w:val="center"/>
                  </w:pPr>
                  <w:r>
                    <w:t>лично</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9412AB" w:rsidRDefault="009412AB" w:rsidP="0098033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9412AB" w:rsidRDefault="009412AB" w:rsidP="0098033C">
                  <w:pPr>
                    <w:jc w:val="center"/>
                  </w:pPr>
                  <w:r>
                    <w:t>регистрация в журнале учета обращений граждан</w:t>
                  </w:r>
                </w:p>
                <w:p w:rsidR="009412AB" w:rsidRDefault="009412AB" w:rsidP="0098033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9412AB" w:rsidRDefault="009412AB" w:rsidP="0098033C">
                  <w:pPr>
                    <w:jc w:val="center"/>
                  </w:pPr>
                  <w:r>
                    <w:t>разъяснение, устный ответ заявителю</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9412AB" w:rsidRDefault="009412AB" w:rsidP="0098033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9412AB" w:rsidRDefault="009412AB" w:rsidP="0098033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9412AB" w:rsidRDefault="009412AB" w:rsidP="0098033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r>
        <w:rPr>
          <w:rFonts w:ascii="Times New Roman" w:hAnsi="Times New Roman" w:cs="Times New Roman"/>
          <w:sz w:val="24"/>
          <w:szCs w:val="24"/>
        </w:rPr>
        <w:pict>
          <v:rect id="_x0000_s1051" style="position:absolute;left:0;text-align:left;margin-left:3in;margin-top:53.8pt;width:126pt;height:27pt;z-index:251685888">
            <v:textbox style="mso-next-textbox:#_x0000_s1051">
              <w:txbxContent>
                <w:p w:rsidR="009412AB" w:rsidRDefault="009412AB" w:rsidP="0098033C">
                  <w:pPr>
                    <w:jc w:val="center"/>
                  </w:pPr>
                  <w:r>
                    <w:t>электронной почтой</w:t>
                  </w:r>
                </w:p>
              </w:txbxContent>
            </v:textbox>
          </v:rect>
        </w:pict>
      </w:r>
      <w:r>
        <w:rPr>
          <w:rFonts w:ascii="Times New Roman" w:hAnsi="Times New Roman" w:cs="Times New Roman"/>
          <w:sz w:val="24"/>
          <w:szCs w:val="24"/>
        </w:rPr>
        <w:pict>
          <v:line id="_x0000_s1052" style="position:absolute;left:0;text-align:left;z-index:251686912" from="1in,26.35pt" to="4in,53.35pt"/>
        </w:pict>
      </w:r>
      <w:r>
        <w:rPr>
          <w:rFonts w:ascii="Times New Roman" w:hAnsi="Times New Roman" w:cs="Times New Roman"/>
          <w:sz w:val="24"/>
          <w:szCs w:val="24"/>
        </w:rPr>
        <w:pict>
          <v:line id="_x0000_s1053" style="position:absolute;left:0;text-align:left;flip:y;z-index:251687936" from="108pt,81.7pt" to="4in,117.7pt"/>
        </w:pict>
      </w:r>
      <w:r>
        <w:rPr>
          <w:rFonts w:ascii="Times New Roman" w:hAnsi="Times New Roman" w:cs="Times New Roman"/>
          <w:sz w:val="24"/>
          <w:szCs w:val="24"/>
        </w:rPr>
        <w:pict>
          <v:rect id="_x0000_s1054" style="position:absolute;left:0;text-align:left;margin-left:9pt;margin-top:304.3pt;width:189pt;height:36pt;z-index:251688960">
            <v:textbox style="mso-next-textbox:#_x0000_s1054">
              <w:txbxContent>
                <w:p w:rsidR="009412AB" w:rsidRDefault="009412AB" w:rsidP="0098033C">
                  <w:pPr>
                    <w:jc w:val="center"/>
                  </w:pPr>
                  <w:r>
                    <w:t>регистрация ответа (исходящих документов)</w:t>
                  </w:r>
                </w:p>
                <w:p w:rsidR="009412AB" w:rsidRDefault="009412AB" w:rsidP="0098033C"/>
              </w:txbxContent>
            </v:textbox>
          </v:rect>
        </w:pict>
      </w:r>
      <w:r>
        <w:rPr>
          <w:rFonts w:ascii="Times New Roman" w:hAnsi="Times New Roman" w:cs="Times New Roman"/>
          <w:sz w:val="24"/>
          <w:szCs w:val="24"/>
        </w:rPr>
        <w:pict>
          <v:rect id="_x0000_s1055" style="position:absolute;left:0;text-align:left;margin-left:306pt;margin-top:266.95pt;width:180pt;height:27pt;z-index:251689984">
            <v:textbox style="mso-next-textbox:#_x0000_s1055">
              <w:txbxContent>
                <w:p w:rsidR="009412AB" w:rsidRDefault="009412AB" w:rsidP="0098033C">
                  <w:pPr>
                    <w:jc w:val="center"/>
                  </w:pPr>
                  <w:r>
                    <w:t>регистрация ответа</w:t>
                  </w:r>
                </w:p>
              </w:txbxContent>
            </v:textbox>
          </v:rect>
        </w:pict>
      </w:r>
      <w:r>
        <w:rPr>
          <w:rFonts w:ascii="Times New Roman" w:hAnsi="Times New Roman" w:cs="Times New Roman"/>
          <w:sz w:val="24"/>
          <w:szCs w:val="24"/>
        </w:rPr>
        <w:pict>
          <v:line id="_x0000_s1056" style="position:absolute;left:0;text-align:left;z-index:251691008" from="81pt,285.85pt" to="81pt,303.85pt"/>
        </w:pict>
      </w:r>
      <w:r>
        <w:rPr>
          <w:rFonts w:ascii="Times New Roman" w:hAnsi="Times New Roman" w:cs="Times New Roman"/>
          <w:sz w:val="24"/>
          <w:szCs w:val="24"/>
        </w:rPr>
        <w:pict>
          <v:line id="_x0000_s1057" style="position:absolute;left:0;text-align:left;z-index:251692032" from="423pt,248.5pt" to="423pt,266.5pt"/>
        </w:pict>
      </w:r>
    </w:p>
    <w:p w:rsidR="0098033C" w:rsidRPr="00892343" w:rsidRDefault="0098033C" w:rsidP="0098033C">
      <w:pPr>
        <w:pStyle w:val="ConsPlusNonformat"/>
        <w:widowControl/>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rPr>
          <w:rFonts w:ascii="Times New Roman" w:hAnsi="Times New Roman" w:cs="Times New Roman"/>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98033C" w:rsidRPr="00892343" w:rsidRDefault="0098033C" w:rsidP="0098033C">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rPr>
          <w:rFonts w:ascii="Times New Roman" w:hAnsi="Times New Roman" w:cs="Times New Roman"/>
          <w:sz w:val="24"/>
          <w:szCs w:val="24"/>
        </w:rPr>
      </w:pPr>
    </w:p>
    <w:p w:rsidR="004F3960" w:rsidRDefault="004F3960" w:rsidP="0098033C">
      <w:pPr>
        <w:spacing w:after="0" w:line="240" w:lineRule="auto"/>
        <w:ind w:left="5670"/>
        <w:rPr>
          <w:rFonts w:ascii="Times New Roman" w:hAnsi="Times New Roman" w:cs="Times New Roman"/>
          <w:sz w:val="24"/>
          <w:szCs w:val="24"/>
        </w:rPr>
      </w:pPr>
    </w:p>
    <w:p w:rsidR="004F3960" w:rsidRDefault="004F3960" w:rsidP="0098033C">
      <w:pPr>
        <w:spacing w:after="0" w:line="240" w:lineRule="auto"/>
        <w:ind w:left="5670"/>
        <w:rPr>
          <w:rFonts w:ascii="Times New Roman" w:hAnsi="Times New Roman" w:cs="Times New Roman"/>
          <w:sz w:val="24"/>
          <w:szCs w:val="24"/>
        </w:rPr>
      </w:pPr>
    </w:p>
    <w:p w:rsidR="004F3960" w:rsidRDefault="004F3960" w:rsidP="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ПОЧТОВЫЙ АДРЕС, АДРЕС ЭЛЕКТРОННОЙ ПОЧТЫ, АДРЕС САЙТА В СЕТИ "ИНТЕРНЕТ", СПРАВОЧНЫЕ ТЕЛЕФОНЫ, ФАКС, РЕЖИМ РАБОТЫ АДМИНИСТРАЦИИ СЕЛЬСКОГО ПОСЕЛЕНИЯ НОВОЗИРГАНСКИЙ СЕЛЬСОВЕТ</w:t>
      </w:r>
    </w:p>
    <w:p w:rsidR="004F3960" w:rsidRDefault="004F3960" w:rsidP="004F3960">
      <w:pPr>
        <w:spacing w:after="0" w:line="240" w:lineRule="auto"/>
        <w:jc w:val="both"/>
        <w:rPr>
          <w:rFonts w:ascii="Times New Roman" w:hAnsi="Times New Roman" w:cs="Times New Roman"/>
          <w:color w:val="000000"/>
          <w:sz w:val="24"/>
          <w:szCs w:val="24"/>
        </w:rPr>
      </w:pP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Почтовый адрес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453808, 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xml:space="preserve"> д.48/2</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Официальный сайт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p w:rsidR="004F3960" w:rsidRDefault="004F3960" w:rsidP="004F39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lang w:val="en-US"/>
        </w:rPr>
        <w:t>zirgansovet</w:t>
      </w:r>
      <w:proofErr w:type="spellEnd"/>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mail</w:t>
      </w:r>
      <w:r>
        <w:rPr>
          <w:rFonts w:ascii="Times New Roman" w:eastAsia="Calibri" w:hAnsi="Times New Roman" w:cs="Times New Roman"/>
          <w:color w:val="000000"/>
          <w:sz w:val="24"/>
          <w:szCs w:val="24"/>
        </w:rPr>
        <w:t>.</w:t>
      </w:r>
      <w:proofErr w:type="spellStart"/>
      <w:r>
        <w:rPr>
          <w:rFonts w:ascii="Times New Roman" w:eastAsia="Calibri" w:hAnsi="Times New Roman" w:cs="Times New Roman"/>
          <w:color w:val="000000"/>
          <w:sz w:val="24"/>
          <w:szCs w:val="24"/>
          <w:lang w:val="en-US"/>
        </w:rPr>
        <w:t>ru</w:t>
      </w:r>
      <w:proofErr w:type="spellEnd"/>
      <w:r>
        <w:rPr>
          <w:rFonts w:ascii="Times New Roman" w:eastAsia="Calibri" w:hAnsi="Times New Roman" w:cs="Times New Roman"/>
          <w:color w:val="000000"/>
          <w:sz w:val="24"/>
          <w:szCs w:val="24"/>
        </w:rPr>
        <w:t>;</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8(34758)-2-96-85.</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Телефон/факс для приема письменных обращений граждан: 8(34758)-2-96-85.</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Режим работы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4F3960" w:rsidRDefault="004F3960" w:rsidP="004F3960">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граждан в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4F3960" w:rsidRDefault="004F3960" w:rsidP="004F3960">
      <w:pPr>
        <w:widowControl w:val="0"/>
        <w:autoSpaceDE w:val="0"/>
        <w:spacing w:after="0" w:line="240" w:lineRule="auto"/>
        <w:rPr>
          <w:rFonts w:ascii="Times New Roman" w:hAnsi="Times New Roman" w:cs="Times New Roman"/>
          <w:sz w:val="24"/>
          <w:szCs w:val="24"/>
        </w:rPr>
      </w:pPr>
    </w:p>
    <w:p w:rsidR="004F3960" w:rsidRDefault="004F3960" w:rsidP="004F3960">
      <w:pPr>
        <w:spacing w:after="0" w:line="240" w:lineRule="auto"/>
        <w:ind w:firstLine="709"/>
        <w:jc w:val="both"/>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color w:val="000000"/>
          <w:sz w:val="24"/>
          <w:szCs w:val="24"/>
        </w:rPr>
      </w:pPr>
    </w:p>
    <w:p w:rsidR="004F3960" w:rsidRDefault="004F3960" w:rsidP="004F3960">
      <w:pPr>
        <w:spacing w:after="0" w:line="240" w:lineRule="auto"/>
        <w:ind w:firstLine="225"/>
        <w:jc w:val="right"/>
        <w:rPr>
          <w:rFonts w:ascii="Times New Roman" w:hAnsi="Times New Roman" w:cs="Times New Roman"/>
          <w:color w:val="000000"/>
          <w:sz w:val="24"/>
          <w:szCs w:val="24"/>
        </w:rPr>
      </w:pPr>
    </w:p>
    <w:p w:rsidR="004F3960" w:rsidRDefault="004F3960" w:rsidP="004F3960">
      <w:pPr>
        <w:spacing w:after="0" w:line="240" w:lineRule="auto"/>
        <w:ind w:firstLine="225"/>
        <w:jc w:val="center"/>
        <w:rPr>
          <w:rFonts w:ascii="Times New Roman" w:hAnsi="Times New Roman" w:cs="Times New Roman"/>
          <w:color w:val="000000"/>
          <w:sz w:val="24"/>
          <w:szCs w:val="24"/>
        </w:rPr>
      </w:pPr>
    </w:p>
    <w:p w:rsidR="004F3960" w:rsidRDefault="004F3960" w:rsidP="004F3960">
      <w:pPr>
        <w:spacing w:after="0" w:line="240" w:lineRule="auto"/>
        <w:ind w:firstLine="225"/>
        <w:jc w:val="center"/>
        <w:rPr>
          <w:rFonts w:ascii="Times New Roman" w:hAnsi="Times New Roman" w:cs="Times New Roman"/>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D46AAE" w:rsidRDefault="00D46AAE" w:rsidP="004F3960">
      <w:pPr>
        <w:spacing w:after="0" w:line="240" w:lineRule="auto"/>
        <w:ind w:firstLine="225"/>
        <w:jc w:val="center"/>
        <w:rPr>
          <w:rFonts w:ascii="Times New Roman" w:hAnsi="Times New Roman" w:cs="Times New Roman"/>
          <w:b/>
          <w:bCs/>
          <w:color w:val="000000"/>
          <w:sz w:val="24"/>
          <w:szCs w:val="24"/>
        </w:rPr>
      </w:pPr>
    </w:p>
    <w:p w:rsidR="004F3960" w:rsidRDefault="004F3960" w:rsidP="004F3960">
      <w:pPr>
        <w:spacing w:after="0" w:line="240" w:lineRule="auto"/>
        <w:ind w:firstLine="22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ГРАФИК</w:t>
      </w:r>
    </w:p>
    <w:p w:rsidR="004F3960" w:rsidRDefault="004F3960" w:rsidP="004F3960">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приема граждан главой </w:t>
      </w:r>
      <w:r>
        <w:rPr>
          <w:rFonts w:ascii="Times New Roman" w:hAnsi="Times New Roman" w:cs="Times New Roman"/>
          <w:b/>
          <w:color w:val="000000"/>
          <w:sz w:val="24"/>
          <w:szCs w:val="24"/>
        </w:rPr>
        <w:t xml:space="preserve">сельского поселения </w:t>
      </w:r>
      <w:proofErr w:type="spellStart"/>
      <w:r>
        <w:rPr>
          <w:rFonts w:ascii="Times New Roman" w:hAnsi="Times New Roman" w:cs="Times New Roman"/>
          <w:b/>
          <w:color w:val="000000"/>
          <w:sz w:val="24"/>
          <w:szCs w:val="24"/>
        </w:rPr>
        <w:t>Новозирганский</w:t>
      </w:r>
      <w:proofErr w:type="spellEnd"/>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сельсовет</w:t>
      </w:r>
      <w:r>
        <w:rPr>
          <w:rFonts w:ascii="Times New Roman" w:hAnsi="Times New Roman" w:cs="Times New Roman"/>
          <w:b/>
          <w:bCs/>
          <w:color w:val="000000"/>
          <w:sz w:val="24"/>
          <w:szCs w:val="24"/>
        </w:rPr>
        <w:t xml:space="preserve"> и специалистами  администрации </w:t>
      </w:r>
      <w:r>
        <w:rPr>
          <w:rFonts w:ascii="Times New Roman" w:hAnsi="Times New Roman" w:cs="Times New Roman"/>
          <w:b/>
          <w:color w:val="000000"/>
          <w:sz w:val="24"/>
          <w:szCs w:val="24"/>
        </w:rPr>
        <w:t xml:space="preserve">сельского поселения </w:t>
      </w:r>
      <w:proofErr w:type="spellStart"/>
      <w:r>
        <w:rPr>
          <w:rFonts w:ascii="Times New Roman" w:hAnsi="Times New Roman" w:cs="Times New Roman"/>
          <w:b/>
          <w:color w:val="000000"/>
          <w:sz w:val="24"/>
          <w:szCs w:val="24"/>
        </w:rPr>
        <w:t>Новозирганский</w:t>
      </w:r>
      <w:proofErr w:type="spellEnd"/>
      <w:r>
        <w:rPr>
          <w:rFonts w:ascii="Times New Roman" w:hAnsi="Times New Roman" w:cs="Times New Roman"/>
          <w:b/>
          <w:color w:val="000000"/>
          <w:sz w:val="24"/>
          <w:szCs w:val="24"/>
        </w:rPr>
        <w:t xml:space="preserve"> сельсовет</w:t>
      </w:r>
    </w:p>
    <w:p w:rsidR="004F3960" w:rsidRDefault="004F3960" w:rsidP="004F3960">
      <w:pPr>
        <w:spacing w:after="0" w:line="240" w:lineRule="auto"/>
        <w:ind w:firstLine="225"/>
        <w:rPr>
          <w:rFonts w:ascii="Times New Roman" w:hAnsi="Times New Roman" w:cs="Times New Roman"/>
          <w:color w:val="000000"/>
          <w:sz w:val="24"/>
          <w:szCs w:val="24"/>
        </w:rPr>
      </w:pPr>
    </w:p>
    <w:tbl>
      <w:tblPr>
        <w:tblW w:w="10350" w:type="dxa"/>
        <w:tblInd w:w="45" w:type="dxa"/>
        <w:tblLayout w:type="fixed"/>
        <w:tblCellMar>
          <w:left w:w="45" w:type="dxa"/>
          <w:right w:w="45" w:type="dxa"/>
        </w:tblCellMar>
        <w:tblLook w:val="04A0"/>
      </w:tblPr>
      <w:tblGrid>
        <w:gridCol w:w="810"/>
        <w:gridCol w:w="2877"/>
        <w:gridCol w:w="1701"/>
        <w:gridCol w:w="1701"/>
        <w:gridCol w:w="3261"/>
      </w:tblGrid>
      <w:tr w:rsidR="004F3960" w:rsidTr="004F3960">
        <w:trPr>
          <w:hidden/>
        </w:trPr>
        <w:tc>
          <w:tcPr>
            <w:tcW w:w="81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vanish/>
                <w:color w:val="000000"/>
                <w:sz w:val="24"/>
                <w:szCs w:val="24"/>
              </w:rPr>
              <w:t>#G0</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проведения приема </w:t>
            </w:r>
          </w:p>
        </w:tc>
      </w:tr>
      <w:tr w:rsidR="004F3960" w:rsidTr="004F3960">
        <w:tc>
          <w:tcPr>
            <w:tcW w:w="81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tc>
      </w:tr>
      <w:tr w:rsidR="004F3960" w:rsidTr="004F3960">
        <w:tc>
          <w:tcPr>
            <w:tcW w:w="810"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14-00 </w:t>
            </w:r>
          </w:p>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4F3960" w:rsidTr="004F3960">
        <w:tc>
          <w:tcPr>
            <w:tcW w:w="810"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9-00 до 12-30 с 14-00 </w:t>
            </w:r>
          </w:p>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w:t>
            </w:r>
          </w:p>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r w:rsidR="004F3960" w:rsidTr="004F3960">
        <w:tc>
          <w:tcPr>
            <w:tcW w:w="810"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Специалисты администрации сельского поселения </w:t>
            </w:r>
            <w:proofErr w:type="spellStart"/>
            <w:proofErr w:type="gramStart"/>
            <w:r>
              <w:rPr>
                <w:rFonts w:ascii="Times New Roman" w:hAnsi="Times New Roman" w:cs="Times New Roman"/>
                <w:color w:val="000000"/>
                <w:sz w:val="24"/>
                <w:szCs w:val="24"/>
              </w:rPr>
              <w:t>поселения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Новозирганский</w:t>
            </w:r>
            <w:proofErr w:type="spellEnd"/>
            <w:r>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hideMark/>
          </w:tcPr>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9-00 до 12-30 с 14-00</w:t>
            </w:r>
          </w:p>
          <w:p w:rsidR="004F3960" w:rsidRDefault="004F396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hideMark/>
          </w:tcPr>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 Башкортостан, </w:t>
            </w:r>
            <w:proofErr w:type="spellStart"/>
            <w:r>
              <w:rPr>
                <w:rFonts w:ascii="Times New Roman" w:hAnsi="Times New Roman" w:cs="Times New Roman"/>
                <w:color w:val="000000"/>
                <w:sz w:val="24"/>
                <w:szCs w:val="24"/>
              </w:rPr>
              <w:t>Хайбуллинский</w:t>
            </w:r>
            <w:proofErr w:type="spellEnd"/>
            <w:r>
              <w:rPr>
                <w:rFonts w:ascii="Times New Roman" w:hAnsi="Times New Roman" w:cs="Times New Roman"/>
                <w:color w:val="000000"/>
                <w:sz w:val="24"/>
                <w:szCs w:val="24"/>
              </w:rPr>
              <w:t xml:space="preserve"> район, </w:t>
            </w:r>
          </w:p>
          <w:p w:rsidR="004F3960" w:rsidRDefault="004F39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овы</w:t>
            </w:r>
            <w:r>
              <w:rPr>
                <w:rFonts w:ascii="Times New Roman" w:hAnsi="Times New Roman" w:cs="Times New Roman"/>
                <w:sz w:val="24"/>
                <w:szCs w:val="24"/>
              </w:rPr>
              <w:t>й</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Зирган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ул.З.Баракатова</w:t>
            </w:r>
            <w:proofErr w:type="spellEnd"/>
            <w:r>
              <w:rPr>
                <w:rFonts w:ascii="Times New Roman" w:hAnsi="Times New Roman" w:cs="Times New Roman"/>
                <w:color w:val="000000"/>
                <w:sz w:val="24"/>
                <w:szCs w:val="24"/>
              </w:rPr>
              <w:t>, д.48/2</w:t>
            </w:r>
          </w:p>
        </w:tc>
      </w:tr>
    </w:tbl>
    <w:p w:rsidR="004F3960" w:rsidRDefault="004F3960" w:rsidP="004F3960">
      <w:pPr>
        <w:spacing w:after="0" w:line="240" w:lineRule="auto"/>
        <w:jc w:val="center"/>
        <w:rPr>
          <w:rFonts w:ascii="Times New Roman" w:hAnsi="Times New Roman" w:cs="Times New Roman"/>
          <w:b/>
          <w:color w:val="000000"/>
          <w:sz w:val="24"/>
          <w:szCs w:val="24"/>
        </w:rPr>
      </w:pPr>
    </w:p>
    <w:p w:rsidR="004F3960" w:rsidRDefault="004F3960" w:rsidP="004F3960">
      <w:pPr>
        <w:spacing w:after="0" w:line="240" w:lineRule="auto"/>
        <w:ind w:firstLine="225"/>
        <w:rPr>
          <w:rFonts w:ascii="Times New Roman" w:hAnsi="Times New Roman" w:cs="Times New Roman"/>
          <w:color w:val="000000"/>
          <w:sz w:val="24"/>
          <w:szCs w:val="24"/>
        </w:rPr>
      </w:pPr>
    </w:p>
    <w:p w:rsidR="004F3960" w:rsidRDefault="004F3960" w:rsidP="004F3960">
      <w:pPr>
        <w:spacing w:after="0" w:line="240" w:lineRule="auto"/>
        <w:ind w:firstLine="180"/>
        <w:jc w:val="both"/>
        <w:rPr>
          <w:rFonts w:ascii="Times New Roman" w:hAnsi="Times New Roman" w:cs="Times New Roman"/>
          <w:color w:val="000000"/>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Pr>
        <w:spacing w:after="0" w:line="240" w:lineRule="auto"/>
        <w:jc w:val="right"/>
        <w:rPr>
          <w:rFonts w:ascii="Times New Roman" w:hAnsi="Times New Roman" w:cs="Times New Roman"/>
          <w:sz w:val="24"/>
          <w:szCs w:val="24"/>
        </w:rPr>
      </w:pPr>
    </w:p>
    <w:p w:rsidR="004F3960" w:rsidRDefault="004F3960" w:rsidP="004F3960"/>
    <w:p w:rsidR="0098033C" w:rsidRDefault="0098033C" w:rsidP="004F3960">
      <w:pPr>
        <w:spacing w:after="0" w:line="240" w:lineRule="auto"/>
        <w:ind w:left="5670"/>
        <w:jc w:val="both"/>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98033C" w:rsidRDefault="0098033C" w:rsidP="0098033C">
      <w:pPr>
        <w:spacing w:after="0" w:line="240" w:lineRule="auto"/>
        <w:ind w:left="5670"/>
        <w:rPr>
          <w:rFonts w:ascii="Times New Roman" w:hAnsi="Times New Roman" w:cs="Times New Roman"/>
          <w:sz w:val="24"/>
          <w:szCs w:val="24"/>
        </w:rPr>
      </w:pPr>
    </w:p>
    <w:p w:rsidR="00E70B4A" w:rsidRDefault="00E70B4A"/>
    <w:sectPr w:rsidR="00E70B4A" w:rsidSect="00D46AA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8033C"/>
    <w:rsid w:val="001D1CAE"/>
    <w:rsid w:val="001E366F"/>
    <w:rsid w:val="001E542C"/>
    <w:rsid w:val="00206ACC"/>
    <w:rsid w:val="0021470D"/>
    <w:rsid w:val="00217C88"/>
    <w:rsid w:val="0024493D"/>
    <w:rsid w:val="002F4C51"/>
    <w:rsid w:val="00391D2C"/>
    <w:rsid w:val="00473400"/>
    <w:rsid w:val="0048672D"/>
    <w:rsid w:val="004F3960"/>
    <w:rsid w:val="00560473"/>
    <w:rsid w:val="005B3053"/>
    <w:rsid w:val="005F5BC2"/>
    <w:rsid w:val="006C69DA"/>
    <w:rsid w:val="00730564"/>
    <w:rsid w:val="00755B17"/>
    <w:rsid w:val="00926397"/>
    <w:rsid w:val="00933F5F"/>
    <w:rsid w:val="009412AB"/>
    <w:rsid w:val="0095017C"/>
    <w:rsid w:val="0098033C"/>
    <w:rsid w:val="00B65CAF"/>
    <w:rsid w:val="00B91154"/>
    <w:rsid w:val="00BF26C6"/>
    <w:rsid w:val="00C04C66"/>
    <w:rsid w:val="00C64048"/>
    <w:rsid w:val="00C83F5F"/>
    <w:rsid w:val="00CC6AC8"/>
    <w:rsid w:val="00CD13FF"/>
    <w:rsid w:val="00CD7DED"/>
    <w:rsid w:val="00D27B51"/>
    <w:rsid w:val="00D46AAE"/>
    <w:rsid w:val="00D90D71"/>
    <w:rsid w:val="00E70B4A"/>
    <w:rsid w:val="00E77E50"/>
    <w:rsid w:val="00EB4AB9"/>
    <w:rsid w:val="00F749E3"/>
    <w:rsid w:val="00F82079"/>
    <w:rsid w:val="00FA1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C"/>
    <w:rPr>
      <w:rFonts w:eastAsiaTheme="minorEastAsia"/>
      <w:lang w:eastAsia="ru-RU"/>
    </w:rPr>
  </w:style>
  <w:style w:type="paragraph" w:styleId="1">
    <w:name w:val="heading 1"/>
    <w:basedOn w:val="a"/>
    <w:next w:val="a"/>
    <w:link w:val="10"/>
    <w:qFormat/>
    <w:rsid w:val="0098033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33C"/>
    <w:rPr>
      <w:rFonts w:ascii="Times New Roman Bash" w:eastAsia="Times New Roman" w:hAnsi="Times New Roman Bash" w:cs="Times New Roman"/>
      <w:b/>
      <w:szCs w:val="24"/>
      <w:lang w:val="be-BY" w:eastAsia="ru-RU"/>
    </w:rPr>
  </w:style>
  <w:style w:type="paragraph" w:styleId="a3">
    <w:name w:val="header"/>
    <w:basedOn w:val="a"/>
    <w:link w:val="a4"/>
    <w:unhideWhenUsed/>
    <w:rsid w:val="0098033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8033C"/>
    <w:rPr>
      <w:rFonts w:ascii="Times New Roman" w:eastAsia="Times New Roman" w:hAnsi="Times New Roman" w:cs="Times New Roman"/>
      <w:sz w:val="28"/>
      <w:szCs w:val="24"/>
      <w:lang w:eastAsia="ru-RU"/>
    </w:rPr>
  </w:style>
  <w:style w:type="paragraph" w:styleId="a5">
    <w:name w:val="Body Text"/>
    <w:basedOn w:val="a"/>
    <w:link w:val="a6"/>
    <w:unhideWhenUsed/>
    <w:rsid w:val="0098033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8033C"/>
    <w:rPr>
      <w:rFonts w:ascii="Times New Roman Bash" w:eastAsia="Times New Roman" w:hAnsi="Times New Roman Bash" w:cs="Times New Roman"/>
      <w:b/>
      <w:sz w:val="24"/>
      <w:szCs w:val="24"/>
      <w:lang w:val="be-BY" w:eastAsia="ru-RU"/>
    </w:rPr>
  </w:style>
  <w:style w:type="paragraph" w:customStyle="1" w:styleId="ConsPlusNormal">
    <w:name w:val="ConsPlusNormal"/>
    <w:rsid w:val="0098033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8033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8033C"/>
    <w:pPr>
      <w:ind w:left="720"/>
    </w:pPr>
    <w:rPr>
      <w:rFonts w:ascii="Calibri" w:eastAsia="Times New Roman" w:hAnsi="Calibri" w:cs="Calibri"/>
    </w:rPr>
  </w:style>
  <w:style w:type="paragraph" w:styleId="a8">
    <w:name w:val="Balloon Text"/>
    <w:basedOn w:val="a"/>
    <w:link w:val="a9"/>
    <w:uiPriority w:val="99"/>
    <w:semiHidden/>
    <w:unhideWhenUsed/>
    <w:rsid w:val="00980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33C"/>
    <w:rPr>
      <w:rFonts w:ascii="Tahoma" w:eastAsiaTheme="minorEastAsia" w:hAnsi="Tahoma" w:cs="Tahoma"/>
      <w:sz w:val="16"/>
      <w:szCs w:val="16"/>
      <w:lang w:eastAsia="ru-RU"/>
    </w:rPr>
  </w:style>
  <w:style w:type="paragraph" w:styleId="aa">
    <w:name w:val="No Spacing"/>
    <w:uiPriority w:val="1"/>
    <w:qFormat/>
    <w:rsid w:val="00D46AA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8306">
      <w:bodyDiv w:val="1"/>
      <w:marLeft w:val="0"/>
      <w:marRight w:val="0"/>
      <w:marTop w:val="0"/>
      <w:marBottom w:val="0"/>
      <w:divBdr>
        <w:top w:val="none" w:sz="0" w:space="0" w:color="auto"/>
        <w:left w:val="none" w:sz="0" w:space="0" w:color="auto"/>
        <w:bottom w:val="none" w:sz="0" w:space="0" w:color="auto"/>
        <w:right w:val="none" w:sz="0" w:space="0" w:color="auto"/>
      </w:divBdr>
    </w:div>
    <w:div w:id="198125202">
      <w:bodyDiv w:val="1"/>
      <w:marLeft w:val="0"/>
      <w:marRight w:val="0"/>
      <w:marTop w:val="0"/>
      <w:marBottom w:val="0"/>
      <w:divBdr>
        <w:top w:val="none" w:sz="0" w:space="0" w:color="auto"/>
        <w:left w:val="none" w:sz="0" w:space="0" w:color="auto"/>
        <w:bottom w:val="none" w:sz="0" w:space="0" w:color="auto"/>
        <w:right w:val="none" w:sz="0" w:space="0" w:color="auto"/>
      </w:divBdr>
    </w:div>
    <w:div w:id="317996114">
      <w:bodyDiv w:val="1"/>
      <w:marLeft w:val="0"/>
      <w:marRight w:val="0"/>
      <w:marTop w:val="0"/>
      <w:marBottom w:val="0"/>
      <w:divBdr>
        <w:top w:val="none" w:sz="0" w:space="0" w:color="auto"/>
        <w:left w:val="none" w:sz="0" w:space="0" w:color="auto"/>
        <w:bottom w:val="none" w:sz="0" w:space="0" w:color="auto"/>
        <w:right w:val="none" w:sz="0" w:space="0" w:color="auto"/>
      </w:divBdr>
    </w:div>
    <w:div w:id="432167831">
      <w:bodyDiv w:val="1"/>
      <w:marLeft w:val="0"/>
      <w:marRight w:val="0"/>
      <w:marTop w:val="0"/>
      <w:marBottom w:val="0"/>
      <w:divBdr>
        <w:top w:val="none" w:sz="0" w:space="0" w:color="auto"/>
        <w:left w:val="none" w:sz="0" w:space="0" w:color="auto"/>
        <w:bottom w:val="none" w:sz="0" w:space="0" w:color="auto"/>
        <w:right w:val="none" w:sz="0" w:space="0" w:color="auto"/>
      </w:divBdr>
    </w:div>
    <w:div w:id="987171355">
      <w:bodyDiv w:val="1"/>
      <w:marLeft w:val="0"/>
      <w:marRight w:val="0"/>
      <w:marTop w:val="0"/>
      <w:marBottom w:val="0"/>
      <w:divBdr>
        <w:top w:val="none" w:sz="0" w:space="0" w:color="auto"/>
        <w:left w:val="none" w:sz="0" w:space="0" w:color="auto"/>
        <w:bottom w:val="none" w:sz="0" w:space="0" w:color="auto"/>
        <w:right w:val="none" w:sz="0" w:space="0" w:color="auto"/>
      </w:divBdr>
    </w:div>
    <w:div w:id="1192568365">
      <w:bodyDiv w:val="1"/>
      <w:marLeft w:val="0"/>
      <w:marRight w:val="0"/>
      <w:marTop w:val="0"/>
      <w:marBottom w:val="0"/>
      <w:divBdr>
        <w:top w:val="none" w:sz="0" w:space="0" w:color="auto"/>
        <w:left w:val="none" w:sz="0" w:space="0" w:color="auto"/>
        <w:bottom w:val="none" w:sz="0" w:space="0" w:color="auto"/>
        <w:right w:val="none" w:sz="0" w:space="0" w:color="auto"/>
      </w:divBdr>
    </w:div>
    <w:div w:id="18687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12078</Words>
  <Characters>68847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2013-02-06T04:56:00Z</cp:lastPrinted>
  <dcterms:created xsi:type="dcterms:W3CDTF">2019-04-17T05:16:00Z</dcterms:created>
  <dcterms:modified xsi:type="dcterms:W3CDTF">2019-04-17T11:49:00Z</dcterms:modified>
</cp:coreProperties>
</file>